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1C995" w14:textId="77777777" w:rsidR="00E95DB6" w:rsidRDefault="00E95DB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</w:pPr>
      <w:r>
        <w:rPr>
          <w:sz w:val="20"/>
          <w:szCs w:val="20"/>
          <w:lang w:val="en-CA"/>
        </w:rPr>
        <w:fldChar w:fldCharType="begin"/>
      </w:r>
      <w:r>
        <w:rPr>
          <w:sz w:val="20"/>
          <w:szCs w:val="20"/>
          <w:lang w:val="en-CA"/>
        </w:rPr>
        <w:instrText xml:space="preserve"> SEQ CHAPTER \h \r 1</w:instrText>
      </w:r>
      <w:r>
        <w:rPr>
          <w:sz w:val="20"/>
          <w:szCs w:val="20"/>
          <w:lang w:val="en-CA"/>
        </w:rPr>
        <w:fldChar w:fldCharType="end"/>
      </w:r>
      <w:r>
        <w:t>160</w:t>
      </w:r>
    </w:p>
    <w:p w14:paraId="608D30D9" w14:textId="77777777" w:rsidR="005D70B9" w:rsidRDefault="005D70B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</w:pPr>
    </w:p>
    <w:p w14:paraId="29B1C997" w14:textId="77777777" w:rsidR="00E95DB6" w:rsidRDefault="00E95DB6">
      <w:pPr>
        <w:jc w:val="center"/>
        <w:rPr>
          <w:b/>
          <w:bCs/>
        </w:rPr>
      </w:pPr>
      <w:r>
        <w:rPr>
          <w:b/>
          <w:bCs/>
        </w:rPr>
        <w:t>IN THE DISTRICT COURT OF __________________ COUNTY, KANSAS</w:t>
      </w:r>
      <w:r>
        <w:rPr>
          <w:b/>
          <w:bCs/>
        </w:rPr>
        <w:br/>
      </w:r>
    </w:p>
    <w:p w14:paraId="29B1C998" w14:textId="77777777" w:rsidR="00E95DB6" w:rsidRDefault="00E95DB6">
      <w:pPr>
        <w:pStyle w:val="BodyText2"/>
      </w:pPr>
      <w:r>
        <w:t>IN THE INTEREST OF</w:t>
      </w:r>
      <w:r>
        <w:br/>
      </w:r>
      <w:r>
        <w:br/>
        <w:t xml:space="preserve">Name_____________________________ </w:t>
      </w:r>
      <w:r>
        <w:tab/>
      </w:r>
      <w:r>
        <w:tab/>
      </w:r>
      <w:r>
        <w:tab/>
      </w:r>
      <w:r>
        <w:tab/>
        <w:t>Case No. _____________</w:t>
      </w:r>
    </w:p>
    <w:p w14:paraId="29B1C999" w14:textId="38ACB976" w:rsidR="00E95DB6" w:rsidRDefault="006F0023">
      <w:pPr>
        <w:jc w:val="left"/>
        <w:rPr>
          <w:b/>
          <w:bCs/>
        </w:rPr>
      </w:pPr>
      <w:r>
        <w:rPr>
          <w:b/>
          <w:bCs/>
        </w:rPr>
        <w:t>Year of Birth</w:t>
      </w:r>
      <w:r w:rsidR="00E95DB6">
        <w:rPr>
          <w:b/>
          <w:bCs/>
        </w:rPr>
        <w:t xml:space="preserve"> </w:t>
      </w:r>
      <w:r>
        <w:rPr>
          <w:b/>
          <w:bCs/>
        </w:rPr>
        <w:t>___________</w:t>
      </w:r>
      <w:proofErr w:type="gramStart"/>
      <w:r>
        <w:rPr>
          <w:b/>
          <w:bCs/>
        </w:rPr>
        <w:t xml:space="preserve">_  </w:t>
      </w:r>
      <w:r w:rsidR="00E95DB6">
        <w:rPr>
          <w:b/>
          <w:bCs/>
        </w:rPr>
        <w:t>A</w:t>
      </w:r>
      <w:proofErr w:type="gramEnd"/>
      <w:r w:rsidR="00E95DB6">
        <w:rPr>
          <w:b/>
          <w:bCs/>
        </w:rPr>
        <w:t xml:space="preserve">  </w:t>
      </w:r>
      <w:r w:rsidR="00CF5028">
        <w:rPr>
          <w:b/>
          <w:bCs/>
        </w:rPr>
        <w:t>minor child</w:t>
      </w:r>
    </w:p>
    <w:p w14:paraId="29B1C99A" w14:textId="77777777" w:rsidR="00E95DB6" w:rsidRDefault="00E95DB6">
      <w:pPr>
        <w:jc w:val="left"/>
        <w:rPr>
          <w:b/>
          <w:bCs/>
        </w:rPr>
      </w:pPr>
    </w:p>
    <w:p w14:paraId="29B1C99B" w14:textId="77777777" w:rsidR="00E95DB6" w:rsidRDefault="00E95DB6">
      <w:pPr>
        <w:jc w:val="left"/>
        <w:rPr>
          <w:b/>
          <w:bCs/>
        </w:rPr>
      </w:pPr>
    </w:p>
    <w:p w14:paraId="29B1C99C" w14:textId="77777777" w:rsidR="00E95DB6" w:rsidRDefault="00E95DB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</w:pPr>
      <w:r>
        <w:rPr>
          <w:b/>
          <w:bCs/>
          <w:u w:val="single"/>
        </w:rPr>
        <w:t>MOTION FOR REHEARING OF DISPOSITION</w:t>
      </w:r>
      <w:r>
        <w:br/>
        <w:t>Pursuant to K.S.A. 38-2256</w:t>
      </w:r>
      <w:r>
        <w:br/>
      </w:r>
    </w:p>
    <w:p w14:paraId="29B1C99D" w14:textId="0D91B335" w:rsidR="00E95DB6" w:rsidRDefault="00E95DB6">
      <w:pPr>
        <w:spacing w:line="360" w:lineRule="auto"/>
        <w:jc w:val="left"/>
      </w:pPr>
      <w:r>
        <w:tab/>
        <w:t xml:space="preserve">Comes now </w:t>
      </w:r>
      <w:r>
        <w:rPr>
          <w:b/>
          <w:bCs/>
        </w:rPr>
        <w:t xml:space="preserve">□ </w:t>
      </w:r>
      <w:r w:rsidRPr="00DE440E">
        <w:rPr>
          <w:bCs/>
        </w:rPr>
        <w:t>counsel for</w:t>
      </w:r>
      <w:r>
        <w:t xml:space="preserve"> ____________________ and requests the Court schedule a rehearing of the disposition order entered on the ______ day of _________________, _______</w:t>
      </w:r>
      <w:proofErr w:type="gramStart"/>
      <w:r>
        <w:t xml:space="preserve">.  </w:t>
      </w:r>
      <w:proofErr w:type="gramEnd"/>
      <w:r>
        <w:t xml:space="preserve">         In support of this request the movant states to the Court that _______________________</w:t>
      </w:r>
      <w:r w:rsidR="00EE4374">
        <w:t>_____</w:t>
      </w:r>
      <w:r>
        <w:t xml:space="preserve"> _____________________________________________________________________________ _____________________________________________________________________________</w:t>
      </w:r>
    </w:p>
    <w:p w14:paraId="29B1C99E" w14:textId="77777777" w:rsidR="00E95DB6" w:rsidRDefault="00E95DB6">
      <w:pPr>
        <w:spacing w:line="360" w:lineRule="auto"/>
        <w:jc w:val="left"/>
      </w:pPr>
    </w:p>
    <w:p w14:paraId="29B1C99F" w14:textId="77777777" w:rsidR="00E95DB6" w:rsidRDefault="00E95DB6">
      <w:pPr>
        <w:spacing w:line="360" w:lineRule="auto"/>
        <w:jc w:val="left"/>
      </w:pPr>
    </w:p>
    <w:p w14:paraId="29B1C9A0" w14:textId="77777777" w:rsidR="00E95DB6" w:rsidRDefault="00E95DB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29B1C9A1" w14:textId="77777777" w:rsidR="00670663" w:rsidRDefault="00E95DB6" w:rsidP="00670663">
      <w:pPr>
        <w:jc w:val="left"/>
        <w:rPr>
          <w:u w:val="single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Movant</w:t>
      </w:r>
      <w:r w:rsidR="007970C9" w:rsidRPr="007970C9">
        <w:t>’s</w:t>
      </w:r>
      <w:proofErr w:type="gramEnd"/>
      <w:r w:rsidR="007970C9" w:rsidRPr="007970C9">
        <w:t xml:space="preserve"> or Attorney’s Name</w:t>
      </w:r>
    </w:p>
    <w:p w14:paraId="29B1C9A2" w14:textId="3EC61C47" w:rsidR="00670663" w:rsidRPr="007970C9" w:rsidRDefault="00670663" w:rsidP="0067066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70C9" w:rsidRPr="007970C9">
        <w:t>Supreme Court Number</w:t>
      </w:r>
    </w:p>
    <w:p w14:paraId="29B1C9A3" w14:textId="77777777" w:rsidR="00670663" w:rsidRPr="007970C9" w:rsidRDefault="00670663" w:rsidP="00670663">
      <w:pPr>
        <w:widowControl/>
        <w:tabs>
          <w:tab w:val="left" w:pos="288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3168"/>
          <w:tab w:val="left" w:pos="3456"/>
          <w:tab w:val="left" w:pos="3744"/>
          <w:tab w:val="left" w:pos="4032"/>
          <w:tab w:val="left" w:pos="4608"/>
          <w:tab w:val="left" w:pos="4896"/>
          <w:tab w:val="left" w:pos="5184"/>
          <w:tab w:val="left" w:pos="5472"/>
          <w:tab w:val="left" w:pos="6048"/>
          <w:tab w:val="left" w:pos="6336"/>
          <w:tab w:val="left" w:pos="6624"/>
          <w:tab w:val="left" w:pos="6912"/>
          <w:tab w:val="left" w:pos="7488"/>
          <w:tab w:val="left" w:pos="7776"/>
          <w:tab w:val="left" w:pos="8064"/>
          <w:tab w:val="left" w:pos="8352"/>
          <w:tab w:val="righ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70C9" w:rsidRPr="007970C9">
        <w:t>Address</w:t>
      </w:r>
    </w:p>
    <w:p w14:paraId="29B1C9A4" w14:textId="77777777" w:rsidR="00670663" w:rsidRPr="007970C9" w:rsidRDefault="00670663" w:rsidP="00670663">
      <w:pPr>
        <w:widowControl/>
        <w:tabs>
          <w:tab w:val="left" w:pos="288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3168"/>
          <w:tab w:val="left" w:pos="3456"/>
          <w:tab w:val="left" w:pos="3744"/>
          <w:tab w:val="left" w:pos="4032"/>
          <w:tab w:val="left" w:pos="4608"/>
          <w:tab w:val="left" w:pos="4896"/>
          <w:tab w:val="left" w:pos="5184"/>
          <w:tab w:val="left" w:pos="5472"/>
          <w:tab w:val="left" w:pos="6048"/>
          <w:tab w:val="left" w:pos="6336"/>
          <w:tab w:val="left" w:pos="6624"/>
          <w:tab w:val="left" w:pos="6912"/>
          <w:tab w:val="left" w:pos="7488"/>
          <w:tab w:val="left" w:pos="7776"/>
          <w:tab w:val="left" w:pos="8064"/>
          <w:tab w:val="left" w:pos="8352"/>
          <w:tab w:val="right" w:pos="8640"/>
        </w:tabs>
        <w:ind w:left="8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70C9" w:rsidRPr="007970C9">
        <w:t>Telephone Number</w:t>
      </w:r>
    </w:p>
    <w:p w14:paraId="29B1C9A5" w14:textId="0638898A" w:rsidR="00670663" w:rsidRPr="007970C9" w:rsidRDefault="00670663" w:rsidP="00670663">
      <w:pPr>
        <w:widowControl/>
        <w:tabs>
          <w:tab w:val="left" w:pos="288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3168"/>
          <w:tab w:val="left" w:pos="3456"/>
          <w:tab w:val="left" w:pos="3744"/>
          <w:tab w:val="left" w:pos="4032"/>
          <w:tab w:val="left" w:pos="4608"/>
          <w:tab w:val="left" w:pos="4896"/>
          <w:tab w:val="left" w:pos="5184"/>
          <w:tab w:val="left" w:pos="5472"/>
          <w:tab w:val="left" w:pos="6048"/>
          <w:tab w:val="left" w:pos="6336"/>
          <w:tab w:val="left" w:pos="6624"/>
          <w:tab w:val="left" w:pos="6912"/>
          <w:tab w:val="left" w:pos="7488"/>
          <w:tab w:val="left" w:pos="7776"/>
          <w:tab w:val="left" w:pos="8064"/>
          <w:tab w:val="left" w:pos="8352"/>
          <w:tab w:val="right" w:pos="8640"/>
        </w:tabs>
        <w:ind w:left="8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2ED" w:rsidRPr="007970C9">
        <w:t>Fax Number</w:t>
      </w:r>
    </w:p>
    <w:p w14:paraId="29B1C9A6" w14:textId="70123999" w:rsidR="005E22ED" w:rsidRPr="007970C9" w:rsidRDefault="00670663" w:rsidP="005E22ED">
      <w:pPr>
        <w:widowControl/>
        <w:tabs>
          <w:tab w:val="left" w:pos="288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3168"/>
          <w:tab w:val="left" w:pos="3456"/>
          <w:tab w:val="left" w:pos="3744"/>
          <w:tab w:val="left" w:pos="4032"/>
          <w:tab w:val="left" w:pos="4608"/>
          <w:tab w:val="left" w:pos="4896"/>
          <w:tab w:val="left" w:pos="5184"/>
          <w:tab w:val="left" w:pos="5472"/>
          <w:tab w:val="left" w:pos="6048"/>
          <w:tab w:val="left" w:pos="6336"/>
          <w:tab w:val="left" w:pos="6624"/>
          <w:tab w:val="left" w:pos="6912"/>
          <w:tab w:val="left" w:pos="7488"/>
          <w:tab w:val="left" w:pos="7776"/>
          <w:tab w:val="left" w:pos="8064"/>
          <w:tab w:val="left" w:pos="8352"/>
          <w:tab w:val="right" w:pos="8640"/>
        </w:tabs>
        <w:ind w:left="8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2ED" w:rsidRPr="007970C9">
        <w:t>E-mail Address</w:t>
      </w:r>
    </w:p>
    <w:p w14:paraId="29B1C9A7" w14:textId="77777777" w:rsidR="00670663" w:rsidRPr="007970C9" w:rsidRDefault="00670663" w:rsidP="00670663">
      <w:pPr>
        <w:widowControl/>
        <w:tabs>
          <w:tab w:val="left" w:pos="288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3168"/>
          <w:tab w:val="left" w:pos="3456"/>
          <w:tab w:val="left" w:pos="3744"/>
          <w:tab w:val="left" w:pos="4032"/>
          <w:tab w:val="left" w:pos="4608"/>
          <w:tab w:val="left" w:pos="4896"/>
          <w:tab w:val="left" w:pos="5184"/>
          <w:tab w:val="left" w:pos="5472"/>
          <w:tab w:val="left" w:pos="6048"/>
          <w:tab w:val="left" w:pos="6336"/>
          <w:tab w:val="left" w:pos="6624"/>
          <w:tab w:val="left" w:pos="6912"/>
          <w:tab w:val="left" w:pos="7488"/>
          <w:tab w:val="left" w:pos="7776"/>
          <w:tab w:val="left" w:pos="8064"/>
          <w:tab w:val="left" w:pos="8352"/>
          <w:tab w:val="right" w:pos="8640"/>
        </w:tabs>
        <w:ind w:left="864"/>
      </w:pPr>
    </w:p>
    <w:p w14:paraId="413E423A" w14:textId="77777777" w:rsidR="005D70B9" w:rsidRDefault="005D70B9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after="200" w:line="276" w:lineRule="auto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br w:type="page"/>
      </w:r>
    </w:p>
    <w:p w14:paraId="29B1C9B4" w14:textId="72EB202D" w:rsidR="00E95DB6" w:rsidRDefault="00E95DB6">
      <w:pPr>
        <w:spacing w:line="360" w:lineRule="auto"/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Authority</w:t>
      </w:r>
    </w:p>
    <w:p w14:paraId="29B1C9B5" w14:textId="77777777" w:rsidR="00E95DB6" w:rsidRDefault="00E95DB6">
      <w:pPr>
        <w:spacing w:line="360" w:lineRule="auto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K.S.A. 38-2256.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</w:p>
    <w:p w14:paraId="29B1C9B6" w14:textId="77777777" w:rsidR="00EF5B7B" w:rsidRDefault="00EF5B7B">
      <w:pPr>
        <w:spacing w:line="360" w:lineRule="auto"/>
        <w:jc w:val="center"/>
        <w:rPr>
          <w:rStyle w:val="Hyperlink"/>
          <w:color w:val="auto"/>
          <w:u w:val="none"/>
        </w:rPr>
      </w:pPr>
    </w:p>
    <w:p w14:paraId="29B1C9B7" w14:textId="77777777" w:rsidR="00E95DB6" w:rsidRDefault="00E95DB6">
      <w:pPr>
        <w:spacing w:line="360" w:lineRule="auto"/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Notes on Use</w:t>
      </w:r>
    </w:p>
    <w:p w14:paraId="29B1C9B8" w14:textId="77777777" w:rsidR="00E95DB6" w:rsidRDefault="00E95DB6">
      <w:pPr>
        <w:spacing w:line="360" w:lineRule="auto"/>
        <w:jc w:val="left"/>
        <w:rPr>
          <w:rStyle w:val="Hyperlink"/>
          <w:color w:val="auto"/>
          <w:u w:val="none"/>
        </w:rPr>
      </w:pPr>
    </w:p>
    <w:p w14:paraId="29B1C9B9" w14:textId="77777777" w:rsidR="00E95DB6" w:rsidRDefault="00E95DB6" w:rsidP="00670663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rPr>
          <w:sz w:val="20"/>
          <w:szCs w:val="20"/>
        </w:rPr>
      </w:pPr>
      <w:r>
        <w:rPr>
          <w:rStyle w:val="Hyperlink"/>
          <w:color w:val="auto"/>
          <w:u w:val="none"/>
        </w:rPr>
        <w:tab/>
      </w:r>
      <w:r w:rsidR="00670663"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Any party or interested party may request rehearing of disposition, or the matter may be heard on the court’s own motion</w:t>
      </w:r>
      <w:proofErr w:type="gramStart"/>
      <w:r>
        <w:rPr>
          <w:rStyle w:val="Hyperlink"/>
          <w:color w:val="auto"/>
          <w:u w:val="none"/>
        </w:rPr>
        <w:t xml:space="preserve">.  </w:t>
      </w:r>
      <w:proofErr w:type="gramEnd"/>
      <w:r>
        <w:rPr>
          <w:rStyle w:val="Hyperlink"/>
          <w:color w:val="auto"/>
          <w:u w:val="none"/>
        </w:rPr>
        <w:t>After hearing, the court may enter any dispositional order authorized by the code.</w:t>
      </w:r>
      <w:r>
        <w:rPr>
          <w:rStyle w:val="Hyperlink"/>
          <w:color w:val="auto"/>
          <w:u w:val="none"/>
        </w:rPr>
        <w:tab/>
      </w:r>
    </w:p>
    <w:sectPr w:rsidR="00E95DB6" w:rsidSect="00D9640E">
      <w:footerReference w:type="default" r:id="rId7"/>
      <w:type w:val="continuous"/>
      <w:pgSz w:w="12240" w:h="15840"/>
      <w:pgMar w:top="2160" w:right="1440" w:bottom="1440" w:left="1440" w:header="90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C9BC" w14:textId="77777777" w:rsidR="00E14716" w:rsidRDefault="00E14716">
      <w:r>
        <w:separator/>
      </w:r>
    </w:p>
  </w:endnote>
  <w:endnote w:type="continuationSeparator" w:id="0">
    <w:p w14:paraId="29B1C9BD" w14:textId="77777777" w:rsidR="00E14716" w:rsidRDefault="00E1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6369" w14:textId="77777777" w:rsidR="00CF5028" w:rsidRPr="006A12B3" w:rsidRDefault="00CF5028" w:rsidP="00CF5028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lear" w:pos="8640"/>
        <w:tab w:val="center" w:pos="5040"/>
      </w:tabs>
      <w:rPr>
        <w:sz w:val="22"/>
      </w:rPr>
    </w:pPr>
    <w:r>
      <w:rPr>
        <w:sz w:val="22"/>
      </w:rPr>
      <w:t>Rev. 07</w:t>
    </w:r>
    <w:r w:rsidRPr="006A12B3">
      <w:rPr>
        <w:sz w:val="22"/>
      </w:rPr>
      <w:t>/20</w:t>
    </w:r>
    <w:r>
      <w:rPr>
        <w:sz w:val="22"/>
      </w:rPr>
      <w:t>24</w:t>
    </w:r>
    <w:r w:rsidRPr="006A12B3">
      <w:rPr>
        <w:sz w:val="22"/>
      </w:rPr>
      <w:t xml:space="preserve"> ©KSJC</w:t>
    </w:r>
    <w:r w:rsidRPr="006A12B3">
      <w:rPr>
        <w:sz w:val="22"/>
      </w:rPr>
      <w:tab/>
    </w:r>
    <w:r w:rsidRPr="006A12B3">
      <w:rPr>
        <w:sz w:val="22"/>
      </w:rPr>
      <w:fldChar w:fldCharType="begin"/>
    </w:r>
    <w:r w:rsidRPr="006A12B3">
      <w:rPr>
        <w:sz w:val="22"/>
      </w:rPr>
      <w:instrText xml:space="preserve"> PAGE   \* MERGEFORMAT </w:instrText>
    </w:r>
    <w:r w:rsidRPr="006A12B3">
      <w:rPr>
        <w:sz w:val="22"/>
      </w:rPr>
      <w:fldChar w:fldCharType="separate"/>
    </w:r>
    <w:r>
      <w:rPr>
        <w:sz w:val="22"/>
      </w:rPr>
      <w:t>1</w:t>
    </w:r>
    <w:r w:rsidRPr="006A12B3">
      <w:rPr>
        <w:noProof/>
        <w:sz w:val="22"/>
      </w:rPr>
      <w:fldChar w:fldCharType="end"/>
    </w:r>
  </w:p>
  <w:p w14:paraId="29B1C9C1" w14:textId="77777777" w:rsidR="00E95DB6" w:rsidRDefault="00E95DB6" w:rsidP="00CF5028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1C9BA" w14:textId="77777777" w:rsidR="00E14716" w:rsidRDefault="00E14716">
      <w:r>
        <w:separator/>
      </w:r>
    </w:p>
  </w:footnote>
  <w:footnote w:type="continuationSeparator" w:id="0">
    <w:p w14:paraId="29B1C9BB" w14:textId="77777777" w:rsidR="00E14716" w:rsidRDefault="00E1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63"/>
    <w:rsid w:val="0002644C"/>
    <w:rsid w:val="0008512C"/>
    <w:rsid w:val="000C2F07"/>
    <w:rsid w:val="001903BF"/>
    <w:rsid w:val="00236EA2"/>
    <w:rsid w:val="00321AA6"/>
    <w:rsid w:val="00360B8F"/>
    <w:rsid w:val="003B18E3"/>
    <w:rsid w:val="005D70B9"/>
    <w:rsid w:val="005E22ED"/>
    <w:rsid w:val="006564F7"/>
    <w:rsid w:val="00670663"/>
    <w:rsid w:val="006F0023"/>
    <w:rsid w:val="00766A1D"/>
    <w:rsid w:val="00783AC3"/>
    <w:rsid w:val="00790A79"/>
    <w:rsid w:val="007970C9"/>
    <w:rsid w:val="00B34B86"/>
    <w:rsid w:val="00B37D74"/>
    <w:rsid w:val="00C84208"/>
    <w:rsid w:val="00CF5028"/>
    <w:rsid w:val="00D9640E"/>
    <w:rsid w:val="00DE440E"/>
    <w:rsid w:val="00E14716"/>
    <w:rsid w:val="00E41C74"/>
    <w:rsid w:val="00E95DB6"/>
    <w:rsid w:val="00EE0796"/>
    <w:rsid w:val="00EE4374"/>
    <w:rsid w:val="00E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B1C995"/>
  <w14:defaultImageDpi w14:val="0"/>
  <w15:docId w15:val="{B109AA44-18C7-4FB7-ADBD-2E659E1B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BodyText">
    <w:name w:val="Body Text"/>
    <w:basedOn w:val="Normal"/>
    <w:link w:val="BodyText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48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left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0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0796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A571-DBED-42FC-8F3A-458D3A5E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Laura Nordgren [KSJC]</cp:lastModifiedBy>
  <cp:revision>4</cp:revision>
  <cp:lastPrinted>2012-08-20T22:17:00Z</cp:lastPrinted>
  <dcterms:created xsi:type="dcterms:W3CDTF">2024-06-18T18:07:00Z</dcterms:created>
  <dcterms:modified xsi:type="dcterms:W3CDTF">2024-06-18T18:07:00Z</dcterms:modified>
</cp:coreProperties>
</file>