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1295" w:rsidRDefault="00231295">
      <w:pPr>
        <w:jc w:val="right"/>
        <w:rPr>
          <w:b/>
          <w:bCs/>
          <w:sz w:val="18"/>
          <w:szCs w:val="18"/>
        </w:rPr>
      </w:pPr>
      <w:r>
        <w:rPr>
          <w:lang w:val="en-CA"/>
        </w:rPr>
        <w:fldChar w:fldCharType="begin"/>
      </w:r>
      <w:r>
        <w:rPr>
          <w:lang w:val="en-CA"/>
        </w:rPr>
        <w:instrText xml:space="preserve"> SEQ CHAPTER \h \r 1</w:instrText>
      </w:r>
      <w:r>
        <w:rPr>
          <w:lang w:val="en-CA"/>
        </w:rPr>
        <w:fldChar w:fldCharType="end"/>
      </w:r>
      <w:r>
        <w:rPr>
          <w:b/>
          <w:bCs/>
          <w:sz w:val="18"/>
          <w:szCs w:val="18"/>
        </w:rPr>
        <w:t>K.S.A. 60-307</w:t>
      </w:r>
    </w:p>
    <w:p w:rsidR="00231295" w:rsidRDefault="00231295">
      <w:pPr>
        <w:jc w:val="right"/>
        <w:rPr>
          <w:b/>
          <w:bCs/>
        </w:rPr>
      </w:pPr>
      <w:r>
        <w:rPr>
          <w:b/>
          <w:bCs/>
          <w:sz w:val="18"/>
          <w:szCs w:val="18"/>
        </w:rPr>
        <w:t>Affidavit for Service by Publication</w:t>
      </w:r>
    </w:p>
    <w:p w:rsidR="00231295" w:rsidRDefault="00231295">
      <w:pPr>
        <w:jc w:val="right"/>
      </w:pPr>
      <w:r>
        <w:rPr>
          <w:b/>
          <w:bCs/>
          <w:color w:val="FF0000"/>
          <w:sz w:val="18"/>
          <w:szCs w:val="18"/>
        </w:rPr>
        <w:t>(Rev. 7/1/10</w:t>
      </w:r>
      <w:r>
        <w:rPr>
          <w:color w:val="FF0000"/>
          <w:sz w:val="18"/>
          <w:szCs w:val="18"/>
        </w:rPr>
        <w:t>)</w:t>
      </w:r>
    </w:p>
    <w:p w:rsidR="00231295" w:rsidRDefault="00231295">
      <w:pPr>
        <w:jc w:val="right"/>
      </w:pPr>
    </w:p>
    <w:p w:rsidR="00231295" w:rsidRDefault="00231295">
      <w:pPr>
        <w:jc w:val="right"/>
      </w:pPr>
    </w:p>
    <w:p w:rsidR="00231295" w:rsidRDefault="00231295">
      <w:pPr>
        <w:jc w:val="center"/>
        <w:rPr>
          <w:rFonts w:ascii="Arial" w:hAnsi="Arial" w:cs="Arial"/>
        </w:rPr>
      </w:pPr>
      <w:r>
        <w:rPr>
          <w:rFonts w:ascii="Arial" w:hAnsi="Arial" w:cs="Arial"/>
        </w:rPr>
        <w:t>[CAPTION]</w:t>
      </w:r>
    </w:p>
    <w:p w:rsidR="00231295" w:rsidRDefault="00231295">
      <w:pPr>
        <w:jc w:val="center"/>
        <w:rPr>
          <w:rFonts w:ascii="Arial" w:hAnsi="Arial" w:cs="Arial"/>
        </w:rPr>
      </w:pPr>
    </w:p>
    <w:p w:rsidR="00231295" w:rsidRDefault="00231295">
      <w:pPr>
        <w:jc w:val="center"/>
        <w:rPr>
          <w:rFonts w:ascii="Arial" w:hAnsi="Arial" w:cs="Arial"/>
        </w:rPr>
      </w:pPr>
    </w:p>
    <w:p w:rsidR="00231295" w:rsidRDefault="00231295">
      <w:pPr>
        <w:jc w:val="center"/>
        <w:rPr>
          <w:rFonts w:ascii="Arial" w:hAnsi="Arial" w:cs="Arial"/>
        </w:rPr>
      </w:pPr>
      <w:r>
        <w:rPr>
          <w:rFonts w:ascii="Arial" w:hAnsi="Arial" w:cs="Arial"/>
        </w:rPr>
        <w:t>AFFIDAVIT FOR SERVICE BY PUBLICATION</w:t>
      </w:r>
    </w:p>
    <w:p w:rsidR="00231295" w:rsidRDefault="00231295">
      <w:pPr>
        <w:jc w:val="right"/>
        <w:rPr>
          <w:rFonts w:ascii="Arial" w:hAnsi="Arial" w:cs="Arial"/>
        </w:rPr>
      </w:pPr>
    </w:p>
    <w:p w:rsidR="00231295" w:rsidRDefault="00231295">
      <w:pPr>
        <w:jc w:val="right"/>
        <w:rPr>
          <w:rFonts w:ascii="Arial" w:hAnsi="Arial" w:cs="Arial"/>
        </w:rPr>
      </w:pPr>
    </w:p>
    <w:p w:rsidR="00231295" w:rsidRDefault="00231295">
      <w:pPr>
        <w:tabs>
          <w:tab w:val="left" w:pos="720"/>
          <w:tab w:val="left" w:pos="1440"/>
          <w:tab w:val="left" w:pos="2160"/>
          <w:tab w:val="left" w:pos="2880"/>
        </w:tabs>
        <w:ind w:left="2880" w:hanging="2880"/>
        <w:jc w:val="both"/>
        <w:rPr>
          <w:rFonts w:ascii="Arial" w:hAnsi="Arial" w:cs="Arial"/>
        </w:rPr>
      </w:pPr>
      <w:r>
        <w:rPr>
          <w:rFonts w:ascii="Arial" w:hAnsi="Arial" w:cs="Arial"/>
        </w:rPr>
        <w:t>State of Kansas</w:t>
      </w:r>
      <w:r>
        <w:rPr>
          <w:rFonts w:ascii="Arial" w:hAnsi="Arial" w:cs="Arial"/>
        </w:rPr>
        <w:tab/>
      </w:r>
      <w:r>
        <w:rPr>
          <w:rFonts w:ascii="Arial" w:hAnsi="Arial" w:cs="Arial"/>
        </w:rPr>
        <w:tab/>
        <w:t>)</w:t>
      </w:r>
    </w:p>
    <w:p w:rsidR="00231295" w:rsidRDefault="00231295">
      <w:pPr>
        <w:tabs>
          <w:tab w:val="left" w:pos="720"/>
          <w:tab w:val="left" w:pos="1440"/>
          <w:tab w:val="left" w:pos="2160"/>
          <w:tab w:val="left" w:pos="2880"/>
          <w:tab w:val="left" w:pos="3600"/>
        </w:tabs>
        <w:ind w:left="3600" w:hanging="36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ss:</w:t>
      </w:r>
    </w:p>
    <w:p w:rsidR="00231295" w:rsidRDefault="00231295">
      <w:pPr>
        <w:jc w:val="both"/>
        <w:rPr>
          <w:rFonts w:ascii="Arial" w:hAnsi="Arial" w:cs="Arial"/>
        </w:rPr>
      </w:pPr>
      <w:r>
        <w:rPr>
          <w:rFonts w:ascii="Arial" w:hAnsi="Arial" w:cs="Arial"/>
        </w:rPr>
        <w:t xml:space="preserve">County of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rsidR="00231295" w:rsidRDefault="00231295">
      <w:pPr>
        <w:jc w:val="both"/>
        <w:rPr>
          <w:rFonts w:ascii="Arial" w:hAnsi="Arial" w:cs="Arial"/>
        </w:rPr>
      </w:pPr>
    </w:p>
    <w:p w:rsidR="00231295" w:rsidRDefault="00231295">
      <w:pPr>
        <w:jc w:val="both"/>
        <w:rPr>
          <w:rFonts w:ascii="Arial" w:hAnsi="Arial" w:cs="Arial"/>
        </w:rPr>
      </w:pPr>
    </w:p>
    <w:p w:rsidR="00231295" w:rsidRDefault="00231295">
      <w:pPr>
        <w:jc w:val="both"/>
        <w:rPr>
          <w:rFonts w:ascii="Arial" w:hAnsi="Arial" w:cs="Arial"/>
        </w:rPr>
      </w:pPr>
      <w:r>
        <w:rPr>
          <w:rFonts w:ascii="Arial" w:hAnsi="Arial" w:cs="Arial"/>
        </w:rPr>
        <w:tab/>
      </w:r>
    </w:p>
    <w:p w:rsidR="00231295" w:rsidRDefault="00231295">
      <w:pPr>
        <w:spacing w:line="480" w:lineRule="auto"/>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of lawful age, being first duly sworn, states:</w:t>
      </w:r>
    </w:p>
    <w:p w:rsidR="00231295" w:rsidRDefault="00231295">
      <w:pPr>
        <w:spacing w:line="480" w:lineRule="auto"/>
        <w:jc w:val="both"/>
        <w:rPr>
          <w:rFonts w:ascii="Arial" w:hAnsi="Arial" w:cs="Arial"/>
        </w:rPr>
      </w:pPr>
    </w:p>
    <w:p w:rsidR="00231295" w:rsidRDefault="00231295">
      <w:pPr>
        <w:spacing w:line="360" w:lineRule="auto"/>
        <w:jc w:val="both"/>
        <w:rPr>
          <w:rFonts w:ascii="Arial" w:hAnsi="Arial" w:cs="Arial"/>
        </w:rPr>
      </w:pPr>
      <w:r>
        <w:rPr>
          <w:rFonts w:ascii="Arial" w:hAnsi="Arial" w:cs="Arial"/>
        </w:rPr>
        <w:tab/>
        <w:t>1. The affiant is the (plaintiff) (defendant) (plaintiff’s attorney) (defendant’s attorney) in the above action and makes this affidavit for the purpose of obtaining service by publication upon the parties named herein.</w:t>
      </w:r>
    </w:p>
    <w:p w:rsidR="00231295" w:rsidRDefault="00231295">
      <w:pPr>
        <w:spacing w:line="360" w:lineRule="auto"/>
        <w:jc w:val="both"/>
        <w:rPr>
          <w:rFonts w:ascii="Arial" w:hAnsi="Arial" w:cs="Arial"/>
        </w:rPr>
      </w:pPr>
      <w:r>
        <w:rPr>
          <w:rFonts w:ascii="Arial" w:hAnsi="Arial" w:cs="Arial"/>
        </w:rPr>
        <w:tab/>
        <w:t>2.  This action is one of those mentioned in subsections (a)(1) through (4) of K.S.A. 60-307 (or cite whatever statutory authority is appropriate).</w:t>
      </w:r>
    </w:p>
    <w:p w:rsidR="00231295" w:rsidRDefault="00231295">
      <w:pPr>
        <w:spacing w:line="360" w:lineRule="auto"/>
        <w:jc w:val="both"/>
        <w:rPr>
          <w:rFonts w:ascii="Arial" w:hAnsi="Arial" w:cs="Arial"/>
        </w:rPr>
      </w:pPr>
    </w:p>
    <w:p w:rsidR="00231295" w:rsidRDefault="00231295">
      <w:pPr>
        <w:spacing w:line="360" w:lineRule="auto"/>
        <w:ind w:left="720"/>
        <w:jc w:val="both"/>
        <w:rPr>
          <w:rFonts w:ascii="Arial" w:hAnsi="Arial" w:cs="Arial"/>
        </w:rPr>
      </w:pPr>
      <w:r>
        <w:rPr>
          <w:rFonts w:ascii="Arial" w:hAnsi="Arial" w:cs="Arial"/>
          <w:b/>
          <w:bCs/>
        </w:rPr>
        <w:t>(</w:t>
      </w:r>
      <w:r>
        <w:rPr>
          <w:rFonts w:ascii="Arial" w:hAnsi="Arial" w:cs="Arial"/>
          <w:b/>
          <w:bCs/>
          <w:i/>
          <w:iCs/>
        </w:rPr>
        <w:t>Insert all of the following that apply and number the paragraphs).</w:t>
      </w:r>
    </w:p>
    <w:p w:rsidR="00231295" w:rsidRDefault="00231295">
      <w:pPr>
        <w:spacing w:line="360" w:lineRule="auto"/>
        <w:jc w:val="both"/>
        <w:rPr>
          <w:rFonts w:ascii="Arial" w:hAnsi="Arial" w:cs="Arial"/>
        </w:rPr>
      </w:pPr>
      <w:r>
        <w:rPr>
          <w:rFonts w:ascii="Arial" w:hAnsi="Arial" w:cs="Arial"/>
        </w:rPr>
        <w:tab/>
        <w:t xml:space="preserve">[The defendants on whom service by publication is sought and whose names and addresses are known are as follows: </w:t>
      </w:r>
    </w:p>
    <w:p w:rsidR="00231295" w:rsidRDefault="00231295">
      <w:pPr>
        <w:tabs>
          <w:tab w:val="left" w:pos="720"/>
          <w:tab w:val="left" w:pos="1440"/>
        </w:tabs>
        <w:spacing w:line="360" w:lineRule="auto"/>
        <w:ind w:left="1440" w:hanging="1440"/>
        <w:jc w:val="both"/>
        <w:rPr>
          <w:rFonts w:ascii="Arial" w:hAnsi="Arial" w:cs="Arial"/>
        </w:rPr>
      </w:pPr>
      <w:r>
        <w:rPr>
          <w:rFonts w:ascii="Arial" w:hAnsi="Arial" w:cs="Arial"/>
        </w:rPr>
        <w:tab/>
      </w:r>
      <w:r>
        <w:rPr>
          <w:rFonts w:ascii="Arial" w:hAnsi="Arial" w:cs="Arial"/>
          <w:u w:val="single"/>
        </w:rPr>
        <w:tab/>
        <w:t>(</w:t>
      </w:r>
      <w:r>
        <w:rPr>
          <w:rFonts w:ascii="Arial" w:hAnsi="Arial" w:cs="Arial"/>
          <w:i/>
          <w:iCs/>
          <w:u w:val="single"/>
        </w:rPr>
        <w:t>Names and addresses</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rPr>
        <w:t>]</w:t>
      </w:r>
    </w:p>
    <w:p w:rsidR="00231295" w:rsidRDefault="00231295">
      <w:pPr>
        <w:spacing w:line="360" w:lineRule="auto"/>
        <w:jc w:val="both"/>
        <w:rPr>
          <w:rFonts w:ascii="Arial" w:hAnsi="Arial" w:cs="Arial"/>
        </w:rPr>
      </w:pPr>
    </w:p>
    <w:p w:rsidR="00231295" w:rsidRDefault="00231295">
      <w:pPr>
        <w:spacing w:line="360" w:lineRule="auto"/>
        <w:jc w:val="both"/>
        <w:rPr>
          <w:rFonts w:ascii="Arial" w:hAnsi="Arial" w:cs="Arial"/>
        </w:rPr>
      </w:pPr>
      <w:r>
        <w:rPr>
          <w:rFonts w:ascii="Arial" w:hAnsi="Arial" w:cs="Arial"/>
        </w:rPr>
        <w:tab/>
        <w:t xml:space="preserve">[The defendants on whom service by publication is sought whose names are known but whose residences are unknown, notwithstanding reasonable effort of the affiant to ascertain the same, are: </w:t>
      </w:r>
      <w:r>
        <w:rPr>
          <w:rFonts w:ascii="Arial" w:hAnsi="Arial" w:cs="Arial"/>
          <w:u w:val="single"/>
        </w:rPr>
        <w:tab/>
        <w:t>(</w:t>
      </w:r>
      <w:r>
        <w:rPr>
          <w:rFonts w:ascii="Arial" w:hAnsi="Arial" w:cs="Arial"/>
          <w:i/>
          <w:iCs/>
          <w:u w:val="single"/>
        </w:rPr>
        <w:t>Names</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and the reasonable efforts taken to ascertain the residences of these defendants were as follows:</w:t>
      </w:r>
    </w:p>
    <w:p w:rsidR="00231295" w:rsidRDefault="00231295">
      <w:pPr>
        <w:spacing w:line="360" w:lineRule="auto"/>
        <w:jc w:val="both"/>
        <w:rPr>
          <w:rFonts w:ascii="Arial" w:hAnsi="Arial" w:cs="Arial"/>
        </w:rPr>
      </w:pPr>
      <w:r>
        <w:rPr>
          <w:rFonts w:ascii="Arial" w:hAnsi="Arial" w:cs="Arial"/>
        </w:rPr>
        <w:tab/>
      </w:r>
      <w:r>
        <w:rPr>
          <w:rFonts w:ascii="Arial" w:hAnsi="Arial" w:cs="Arial"/>
          <w:u w:val="single"/>
        </w:rPr>
        <w:tab/>
        <w:t>(</w:t>
      </w:r>
      <w:r>
        <w:rPr>
          <w:rFonts w:ascii="Arial" w:hAnsi="Arial" w:cs="Arial"/>
          <w:i/>
          <w:iCs/>
          <w:u w:val="single"/>
        </w:rPr>
        <w:t>Specific efforts made</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rPr>
        <w:t>]</w:t>
      </w:r>
    </w:p>
    <w:p w:rsidR="00231295" w:rsidRDefault="00231295">
      <w:pPr>
        <w:spacing w:line="360" w:lineRule="auto"/>
        <w:jc w:val="both"/>
        <w:rPr>
          <w:rFonts w:ascii="Arial" w:hAnsi="Arial" w:cs="Arial"/>
        </w:rPr>
      </w:pPr>
    </w:p>
    <w:p w:rsidR="00231295" w:rsidRDefault="00231295">
      <w:pPr>
        <w:spacing w:line="360" w:lineRule="auto"/>
        <w:jc w:val="both"/>
        <w:rPr>
          <w:rFonts w:ascii="Arial" w:hAnsi="Arial" w:cs="Arial"/>
        </w:rPr>
      </w:pPr>
    </w:p>
    <w:p w:rsidR="00231295" w:rsidRDefault="00231295">
      <w:pPr>
        <w:spacing w:line="360" w:lineRule="auto"/>
        <w:jc w:val="both"/>
        <w:rPr>
          <w:rFonts w:ascii="Arial" w:hAnsi="Arial" w:cs="Arial"/>
        </w:rPr>
      </w:pPr>
    </w:p>
    <w:p w:rsidR="00231295" w:rsidRDefault="00231295">
      <w:pPr>
        <w:spacing w:line="360" w:lineRule="auto"/>
        <w:jc w:val="both"/>
        <w:sectPr w:rsidR="00231295">
          <w:type w:val="continuous"/>
          <w:pgSz w:w="12240" w:h="15840"/>
          <w:pgMar w:top="810" w:right="1152" w:bottom="1350" w:left="1152" w:header="1440" w:footer="1440" w:gutter="0"/>
          <w:cols w:space="720"/>
        </w:sectPr>
      </w:pPr>
    </w:p>
    <w:p w:rsidR="00231295" w:rsidRDefault="00231295">
      <w:pPr>
        <w:spacing w:line="360" w:lineRule="auto"/>
        <w:jc w:val="both"/>
        <w:rPr>
          <w:rFonts w:ascii="Arial" w:hAnsi="Arial" w:cs="Arial"/>
        </w:rPr>
      </w:pPr>
      <w:r>
        <w:rPr>
          <w:rFonts w:ascii="Arial" w:hAnsi="Arial" w:cs="Arial"/>
        </w:rPr>
        <w:lastRenderedPageBreak/>
        <w:tab/>
        <w:t>[The affiant has made a reasonable but unsuccessful effort to ascertain the names and residences of any defendants sought to be served as unknown parties in accordance with K.S.A. 60-307(a)(5), and the efforts were as follows:</w:t>
      </w:r>
    </w:p>
    <w:p w:rsidR="00231295" w:rsidRDefault="00231295">
      <w:pPr>
        <w:spacing w:line="360" w:lineRule="auto"/>
        <w:jc w:val="both"/>
        <w:rPr>
          <w:rFonts w:ascii="Arial" w:hAnsi="Arial" w:cs="Arial"/>
        </w:rPr>
      </w:pPr>
      <w:r>
        <w:rPr>
          <w:rFonts w:ascii="Arial" w:hAnsi="Arial" w:cs="Arial"/>
        </w:rPr>
        <w:tab/>
      </w:r>
      <w:r>
        <w:rPr>
          <w:rFonts w:ascii="Arial" w:hAnsi="Arial" w:cs="Arial"/>
          <w:u w:val="single"/>
        </w:rPr>
        <w:tab/>
        <w:t>(</w:t>
      </w:r>
      <w:r>
        <w:rPr>
          <w:rFonts w:ascii="Arial" w:hAnsi="Arial" w:cs="Arial"/>
          <w:i/>
          <w:iCs/>
          <w:u w:val="single"/>
        </w:rPr>
        <w:t>Specific efforts made</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rPr>
        <w:t>]</w:t>
      </w:r>
    </w:p>
    <w:p w:rsidR="00231295" w:rsidRDefault="00231295">
      <w:pPr>
        <w:spacing w:line="360" w:lineRule="auto"/>
        <w:jc w:val="both"/>
        <w:rPr>
          <w:rFonts w:ascii="Arial" w:hAnsi="Arial" w:cs="Arial"/>
        </w:rPr>
      </w:pPr>
    </w:p>
    <w:p w:rsidR="00231295" w:rsidRDefault="00231295">
      <w:pPr>
        <w:spacing w:line="360" w:lineRule="auto"/>
        <w:jc w:val="both"/>
        <w:rPr>
          <w:rFonts w:ascii="Arial" w:hAnsi="Arial" w:cs="Arial"/>
        </w:rPr>
      </w:pPr>
      <w:r>
        <w:rPr>
          <w:rFonts w:ascii="Arial" w:hAnsi="Arial" w:cs="Arial"/>
        </w:rPr>
        <w:tab/>
        <w:t>[The affiant is unable to procure service of summons on any of the specified defendants within this state.]</w:t>
      </w:r>
    </w:p>
    <w:p w:rsidR="00231295" w:rsidRDefault="00231295">
      <w:pPr>
        <w:spacing w:line="360" w:lineRule="auto"/>
        <w:jc w:val="both"/>
        <w:sectPr w:rsidR="00231295">
          <w:type w:val="continuous"/>
          <w:pgSz w:w="12240" w:h="15840"/>
          <w:pgMar w:top="1170" w:right="1152" w:bottom="990" w:left="1152" w:header="1440" w:footer="1440" w:gutter="0"/>
          <w:cols w:space="720"/>
        </w:sectPr>
      </w:pPr>
    </w:p>
    <w:p w:rsidR="00231295" w:rsidRDefault="00231295">
      <w:pPr>
        <w:spacing w:line="360" w:lineRule="auto"/>
        <w:jc w:val="both"/>
        <w:rPr>
          <w:rFonts w:ascii="Arial" w:hAnsi="Arial" w:cs="Arial"/>
        </w:rPr>
      </w:pPr>
    </w:p>
    <w:p w:rsidR="00231295" w:rsidRDefault="00231295">
      <w:pPr>
        <w:spacing w:line="480" w:lineRule="auto"/>
        <w:jc w:val="both"/>
        <w:rPr>
          <w:rFonts w:ascii="Arial" w:hAnsi="Arial" w:cs="Arial"/>
        </w:rPr>
      </w:pPr>
      <w:r>
        <w:rPr>
          <w:rFonts w:ascii="Arial" w:hAnsi="Arial" w:cs="Arial"/>
        </w:rPr>
        <w:t xml:space="preserve"> </w:t>
      </w:r>
    </w:p>
    <w:p w:rsidR="00231295" w:rsidRDefault="00231295">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1295" w:rsidRDefault="00231295">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rPr>
        <w:t>(Signature)</w:t>
      </w:r>
      <w:r>
        <w:rPr>
          <w:rFonts w:ascii="Arial" w:hAnsi="Arial" w:cs="Arial"/>
        </w:rPr>
        <w:t xml:space="preserve"> </w:t>
      </w:r>
    </w:p>
    <w:p w:rsidR="00231295" w:rsidRDefault="00231295">
      <w:pPr>
        <w:jc w:val="both"/>
        <w:rPr>
          <w:rFonts w:ascii="Arial" w:hAnsi="Arial" w:cs="Arial"/>
        </w:rPr>
      </w:pPr>
    </w:p>
    <w:p w:rsidR="00231295" w:rsidRDefault="00231295">
      <w:pPr>
        <w:jc w:val="both"/>
        <w:rPr>
          <w:rFonts w:ascii="Arial" w:hAnsi="Arial" w:cs="Arial"/>
        </w:rPr>
      </w:pPr>
    </w:p>
    <w:p w:rsidR="00231295" w:rsidRDefault="00231295">
      <w:pPr>
        <w:jc w:val="both"/>
        <w:rPr>
          <w:rFonts w:ascii="Arial" w:hAnsi="Arial" w:cs="Arial"/>
        </w:rPr>
      </w:pPr>
      <w:r>
        <w:rPr>
          <w:rFonts w:ascii="Arial" w:hAnsi="Arial" w:cs="Arial"/>
        </w:rPr>
        <w:tab/>
        <w:t xml:space="preserve">Subscribed and sworn to before the undersigned 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2</w:t>
      </w:r>
      <w:r>
        <w:rPr>
          <w:rFonts w:ascii="Arial" w:hAnsi="Arial" w:cs="Arial"/>
          <w:u w:val="single"/>
        </w:rPr>
        <w:tab/>
      </w:r>
      <w:r>
        <w:rPr>
          <w:rFonts w:ascii="Arial" w:hAnsi="Arial" w:cs="Arial"/>
        </w:rPr>
        <w:t>.</w:t>
      </w:r>
    </w:p>
    <w:p w:rsidR="00231295" w:rsidRDefault="00231295">
      <w:pPr>
        <w:jc w:val="both"/>
        <w:rPr>
          <w:rFonts w:ascii="Arial" w:hAnsi="Arial" w:cs="Arial"/>
        </w:rPr>
      </w:pPr>
    </w:p>
    <w:p w:rsidR="00231295" w:rsidRDefault="00231295">
      <w:pPr>
        <w:jc w:val="both"/>
        <w:rPr>
          <w:rFonts w:ascii="Arial" w:hAnsi="Arial" w:cs="Arial"/>
        </w:rPr>
      </w:pPr>
    </w:p>
    <w:p w:rsidR="00231295" w:rsidRDefault="00231295">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31295" w:rsidRDefault="00231295">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Notary Public</w:t>
      </w:r>
    </w:p>
    <w:p w:rsidR="00231295" w:rsidRDefault="00231295">
      <w:pPr>
        <w:jc w:val="both"/>
        <w:rPr>
          <w:rFonts w:ascii="Arial" w:hAnsi="Arial" w:cs="Arial"/>
        </w:rPr>
      </w:pPr>
    </w:p>
    <w:p w:rsidR="00231295" w:rsidRDefault="00231295">
      <w:pPr>
        <w:jc w:val="both"/>
        <w:rPr>
          <w:rFonts w:ascii="Arial" w:hAnsi="Arial" w:cs="Arial"/>
        </w:rPr>
      </w:pPr>
      <w:r>
        <w:rPr>
          <w:rFonts w:ascii="Arial" w:hAnsi="Arial" w:cs="Arial"/>
        </w:rPr>
        <w:t>My Appointment Expires:</w:t>
      </w:r>
    </w:p>
    <w:p w:rsidR="00231295" w:rsidRDefault="00231295">
      <w:pPr>
        <w:jc w:val="both"/>
        <w:rPr>
          <w:rFonts w:ascii="Arial" w:hAnsi="Arial" w:cs="Arial"/>
        </w:rPr>
      </w:pPr>
    </w:p>
    <w:p w:rsidR="00231295" w:rsidRDefault="00231295">
      <w:pPr>
        <w:jc w:val="both"/>
        <w:rPr>
          <w:rFonts w:ascii="Arial" w:hAnsi="Arial" w:cs="Arial"/>
        </w:rPr>
      </w:pPr>
    </w:p>
    <w:sectPr w:rsidR="00231295">
      <w:type w:val="continuous"/>
      <w:pgSz w:w="12240" w:h="15840"/>
      <w:pgMar w:top="1170" w:right="1170" w:bottom="990"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53"/>
    <w:rsid w:val="0016483D"/>
    <w:rsid w:val="00231295"/>
    <w:rsid w:val="00EB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1411</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2017-10-25T20:25:00Z</dcterms:created>
  <dcterms:modified xsi:type="dcterms:W3CDTF">2017-10-25T20:25:00Z</dcterms:modified>
</cp:coreProperties>
</file>