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2FEF" w14:textId="77777777" w:rsidR="00EF1DC9" w:rsidRDefault="00EF1DC9" w:rsidP="009C01C4">
      <w:pPr>
        <w:rPr>
          <w:sz w:val="24"/>
          <w:szCs w:val="24"/>
          <w:lang w:val="en-CA"/>
        </w:rPr>
      </w:pPr>
    </w:p>
    <w:p w14:paraId="791F1792" w14:textId="77777777" w:rsidR="009C01C4" w:rsidRPr="009553E5" w:rsidRDefault="009C01C4" w:rsidP="009C01C4">
      <w:pPr>
        <w:rPr>
          <w:sz w:val="28"/>
          <w:szCs w:val="28"/>
        </w:rPr>
      </w:pPr>
      <w:r w:rsidRPr="009553E5">
        <w:rPr>
          <w:sz w:val="28"/>
          <w:szCs w:val="28"/>
          <w:lang w:val="en-CA"/>
        </w:rPr>
        <w:fldChar w:fldCharType="begin"/>
      </w:r>
      <w:r w:rsidRPr="009553E5">
        <w:rPr>
          <w:sz w:val="28"/>
          <w:szCs w:val="28"/>
          <w:lang w:val="en-CA"/>
        </w:rPr>
        <w:instrText xml:space="preserve"> SEQ CHAPTER \h \r 1</w:instrText>
      </w:r>
      <w:r w:rsidRPr="009553E5">
        <w:rPr>
          <w:sz w:val="28"/>
          <w:szCs w:val="28"/>
          <w:lang w:val="en-CA"/>
        </w:rPr>
        <w:fldChar w:fldCharType="end"/>
      </w:r>
      <w:r w:rsidR="00DB28B7" w:rsidRPr="009553E5">
        <w:rPr>
          <w:sz w:val="28"/>
          <w:szCs w:val="28"/>
        </w:rPr>
        <w:t>IN THE DISTRICT</w:t>
      </w:r>
      <w:r w:rsidRPr="009553E5">
        <w:rPr>
          <w:sz w:val="28"/>
          <w:szCs w:val="28"/>
        </w:rPr>
        <w:t xml:space="preserve"> COURT OF</w:t>
      </w:r>
      <w:bookmarkStart w:id="0" w:name="Text144"/>
      <w:r w:rsidR="00601D79" w:rsidRPr="009553E5">
        <w:rPr>
          <w:sz w:val="28"/>
          <w:szCs w:val="28"/>
        </w:rPr>
        <w:t xml:space="preserve"> </w:t>
      </w:r>
      <w:r w:rsidR="00DD2692" w:rsidRPr="009553E5">
        <w:rPr>
          <w:sz w:val="28"/>
          <w:szCs w:val="28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D2692" w:rsidRPr="009553E5">
        <w:rPr>
          <w:sz w:val="28"/>
          <w:szCs w:val="28"/>
          <w:u w:val="single"/>
        </w:rPr>
        <w:instrText xml:space="preserve"> FORMTEXT </w:instrText>
      </w:r>
      <w:r w:rsidR="00DD2692" w:rsidRPr="009553E5">
        <w:rPr>
          <w:sz w:val="28"/>
          <w:szCs w:val="28"/>
          <w:u w:val="single"/>
        </w:rPr>
      </w:r>
      <w:r w:rsidR="00DD2692" w:rsidRPr="009553E5">
        <w:rPr>
          <w:sz w:val="28"/>
          <w:szCs w:val="28"/>
          <w:u w:val="single"/>
        </w:rPr>
        <w:fldChar w:fldCharType="separate"/>
      </w:r>
      <w:r w:rsidR="00DD2692" w:rsidRPr="009553E5">
        <w:rPr>
          <w:noProof/>
          <w:sz w:val="28"/>
          <w:szCs w:val="28"/>
          <w:u w:val="single"/>
        </w:rPr>
        <w:t> </w:t>
      </w:r>
      <w:r w:rsidR="00DD2692" w:rsidRPr="009553E5">
        <w:rPr>
          <w:noProof/>
          <w:sz w:val="28"/>
          <w:szCs w:val="28"/>
          <w:u w:val="single"/>
        </w:rPr>
        <w:t> </w:t>
      </w:r>
      <w:r w:rsidR="00DD2692" w:rsidRPr="009553E5">
        <w:rPr>
          <w:noProof/>
          <w:sz w:val="28"/>
          <w:szCs w:val="28"/>
          <w:u w:val="single"/>
        </w:rPr>
        <w:t> </w:t>
      </w:r>
      <w:r w:rsidR="00DD2692" w:rsidRPr="009553E5">
        <w:rPr>
          <w:noProof/>
          <w:sz w:val="28"/>
          <w:szCs w:val="28"/>
          <w:u w:val="single"/>
        </w:rPr>
        <w:t> </w:t>
      </w:r>
      <w:r w:rsidR="00DD2692" w:rsidRPr="009553E5">
        <w:rPr>
          <w:noProof/>
          <w:sz w:val="28"/>
          <w:szCs w:val="28"/>
          <w:u w:val="single"/>
        </w:rPr>
        <w:t xml:space="preserve">                                    </w:t>
      </w:r>
      <w:r w:rsidR="00DD2692" w:rsidRPr="009553E5">
        <w:rPr>
          <w:noProof/>
          <w:sz w:val="28"/>
          <w:szCs w:val="28"/>
          <w:u w:val="single"/>
        </w:rPr>
        <w:t> </w:t>
      </w:r>
      <w:r w:rsidR="00DD2692" w:rsidRPr="009553E5">
        <w:rPr>
          <w:sz w:val="28"/>
          <w:szCs w:val="28"/>
          <w:u w:val="single"/>
        </w:rPr>
        <w:fldChar w:fldCharType="end"/>
      </w:r>
      <w:bookmarkEnd w:id="0"/>
      <w:r w:rsidR="00DD2692" w:rsidRPr="009553E5">
        <w:rPr>
          <w:sz w:val="28"/>
          <w:szCs w:val="28"/>
        </w:rPr>
        <w:t xml:space="preserve"> </w:t>
      </w:r>
      <w:r w:rsidRPr="009553E5">
        <w:rPr>
          <w:sz w:val="28"/>
          <w:szCs w:val="28"/>
        </w:rPr>
        <w:t>COUNTY, KANSAS</w:t>
      </w:r>
    </w:p>
    <w:p w14:paraId="38D83978" w14:textId="77777777" w:rsidR="009C01C4" w:rsidRPr="009553E5" w:rsidRDefault="009C01C4" w:rsidP="000977C8">
      <w:pPr>
        <w:rPr>
          <w:sz w:val="28"/>
          <w:szCs w:val="28"/>
        </w:rPr>
      </w:pPr>
      <w:r w:rsidRPr="009553E5">
        <w:rPr>
          <w:sz w:val="28"/>
          <w:szCs w:val="28"/>
        </w:rPr>
        <w:t xml:space="preserve">Protection </w:t>
      </w:r>
      <w:r w:rsidR="008C2D89" w:rsidRPr="009553E5">
        <w:rPr>
          <w:sz w:val="28"/>
          <w:szCs w:val="28"/>
        </w:rPr>
        <w:t>f</w:t>
      </w:r>
      <w:r w:rsidRPr="009553E5">
        <w:rPr>
          <w:sz w:val="28"/>
          <w:szCs w:val="28"/>
        </w:rPr>
        <w:t>rom Abuse</w:t>
      </w:r>
      <w:r w:rsidR="004C0164" w:rsidRPr="009553E5">
        <w:rPr>
          <w:sz w:val="28"/>
          <w:szCs w:val="28"/>
        </w:rPr>
        <w:t xml:space="preserve"> (K.S.A. 60-3101 </w:t>
      </w:r>
      <w:r w:rsidR="007B5243" w:rsidRPr="009553E5">
        <w:rPr>
          <w:i/>
          <w:sz w:val="28"/>
          <w:szCs w:val="28"/>
        </w:rPr>
        <w:t>et</w:t>
      </w:r>
      <w:r w:rsidR="004C0164" w:rsidRPr="009553E5">
        <w:rPr>
          <w:i/>
          <w:sz w:val="28"/>
          <w:szCs w:val="28"/>
        </w:rPr>
        <w:t xml:space="preserve"> seq.</w:t>
      </w:r>
      <w:r w:rsidR="004C0164" w:rsidRPr="009553E5">
        <w:rPr>
          <w:sz w:val="28"/>
          <w:szCs w:val="28"/>
        </w:rPr>
        <w:t>)</w:t>
      </w:r>
      <w:r w:rsidRPr="009553E5">
        <w:rPr>
          <w:b/>
          <w:sz w:val="28"/>
          <w:szCs w:val="28"/>
        </w:rPr>
        <w:tab/>
      </w:r>
      <w:r w:rsidRPr="009553E5">
        <w:rPr>
          <w:sz w:val="28"/>
          <w:szCs w:val="28"/>
        </w:rPr>
        <w:tab/>
      </w:r>
      <w:r w:rsidRPr="009553E5">
        <w:rPr>
          <w:sz w:val="28"/>
          <w:szCs w:val="28"/>
        </w:rPr>
        <w:tab/>
      </w:r>
      <w:r w:rsidRPr="009553E5">
        <w:rPr>
          <w:sz w:val="28"/>
          <w:szCs w:val="28"/>
        </w:rPr>
        <w:tab/>
      </w:r>
      <w:r w:rsidRPr="009553E5">
        <w:rPr>
          <w:sz w:val="28"/>
          <w:szCs w:val="28"/>
        </w:rPr>
        <w:tab/>
      </w:r>
    </w:p>
    <w:p w14:paraId="5A218D21" w14:textId="63455299" w:rsidR="009C01C4" w:rsidRPr="000977C8" w:rsidRDefault="00F0209A" w:rsidP="000977C8">
      <w:pPr>
        <w:rPr>
          <w:b/>
          <w:sz w:val="16"/>
          <w:szCs w:val="16"/>
        </w:rPr>
      </w:pPr>
      <w:r w:rsidRPr="000977C8">
        <w:rPr>
          <w:sz w:val="16"/>
          <w:szCs w:val="16"/>
        </w:rPr>
        <w:tab/>
      </w:r>
      <w:r w:rsidR="00646BC5" w:rsidRPr="000977C8">
        <w:rPr>
          <w:sz w:val="16"/>
          <w:szCs w:val="16"/>
        </w:rPr>
        <w:tab/>
      </w:r>
      <w:r w:rsidR="00646BC5" w:rsidRPr="000977C8">
        <w:rPr>
          <w:sz w:val="16"/>
          <w:szCs w:val="16"/>
        </w:rPr>
        <w:tab/>
      </w:r>
      <w:r w:rsidR="00646BC5" w:rsidRPr="000977C8">
        <w:rPr>
          <w:sz w:val="16"/>
          <w:szCs w:val="16"/>
        </w:rPr>
        <w:tab/>
      </w:r>
      <w:r w:rsidR="00646BC5" w:rsidRPr="000977C8">
        <w:rPr>
          <w:sz w:val="16"/>
          <w:szCs w:val="16"/>
        </w:rPr>
        <w:tab/>
      </w:r>
      <w:r w:rsidR="00646BC5" w:rsidRPr="000977C8">
        <w:rPr>
          <w:sz w:val="16"/>
          <w:szCs w:val="16"/>
        </w:rPr>
        <w:tab/>
      </w:r>
      <w:r w:rsidR="00646BC5" w:rsidRPr="000977C8">
        <w:rPr>
          <w:sz w:val="16"/>
          <w:szCs w:val="16"/>
        </w:rPr>
        <w:tab/>
      </w:r>
      <w:r w:rsidR="00646BC5" w:rsidRPr="000977C8">
        <w:rPr>
          <w:sz w:val="16"/>
          <w:szCs w:val="16"/>
        </w:rPr>
        <w:tab/>
      </w:r>
      <w:r w:rsidR="00646BC5" w:rsidRPr="000977C8">
        <w:rPr>
          <w:sz w:val="16"/>
          <w:szCs w:val="16"/>
        </w:rPr>
        <w:tab/>
      </w:r>
      <w:r w:rsidR="00646BC5" w:rsidRPr="000977C8">
        <w:rPr>
          <w:sz w:val="16"/>
          <w:szCs w:val="16"/>
        </w:rPr>
        <w:tab/>
      </w:r>
      <w:r w:rsidR="00646BC5" w:rsidRPr="000977C8">
        <w:rPr>
          <w:sz w:val="16"/>
          <w:szCs w:val="16"/>
        </w:rPr>
        <w:tab/>
      </w:r>
    </w:p>
    <w:p w14:paraId="54301157" w14:textId="77777777" w:rsidR="00D12A42" w:rsidRPr="00E5274D" w:rsidRDefault="009C01C4" w:rsidP="000977C8">
      <w:pPr>
        <w:rPr>
          <w:b/>
          <w:bCs/>
          <w:sz w:val="28"/>
          <w:szCs w:val="28"/>
        </w:rPr>
      </w:pPr>
      <w:r w:rsidRPr="00E5274D">
        <w:rPr>
          <w:b/>
          <w:bCs/>
          <w:sz w:val="28"/>
          <w:szCs w:val="28"/>
        </w:rPr>
        <w:t xml:space="preserve">Final </w:t>
      </w:r>
      <w:r w:rsidR="00D12A42" w:rsidRPr="00E5274D">
        <w:rPr>
          <w:b/>
          <w:bCs/>
          <w:sz w:val="28"/>
          <w:szCs w:val="28"/>
        </w:rPr>
        <w:t xml:space="preserve">Consent </w:t>
      </w:r>
      <w:r w:rsidRPr="00E5274D">
        <w:rPr>
          <w:b/>
          <w:bCs/>
          <w:sz w:val="28"/>
          <w:szCs w:val="28"/>
        </w:rPr>
        <w:t>Order of Protection</w:t>
      </w:r>
      <w:r w:rsidR="00295AB8" w:rsidRPr="00E5274D">
        <w:rPr>
          <w:b/>
          <w:bCs/>
          <w:sz w:val="28"/>
          <w:szCs w:val="28"/>
        </w:rPr>
        <w:t xml:space="preserve"> </w:t>
      </w:r>
      <w:r w:rsidR="008C2D89" w:rsidRPr="00E5274D">
        <w:rPr>
          <w:b/>
          <w:bCs/>
          <w:sz w:val="28"/>
          <w:szCs w:val="28"/>
        </w:rPr>
        <w:t>f</w:t>
      </w:r>
      <w:r w:rsidR="00295AB8" w:rsidRPr="00E5274D">
        <w:rPr>
          <w:b/>
          <w:bCs/>
          <w:sz w:val="28"/>
          <w:szCs w:val="28"/>
        </w:rPr>
        <w:t>rom Abus</w:t>
      </w:r>
      <w:r w:rsidR="00FD2FEB" w:rsidRPr="00E5274D">
        <w:rPr>
          <w:b/>
          <w:bCs/>
          <w:sz w:val="28"/>
          <w:szCs w:val="28"/>
        </w:rPr>
        <w:t>e</w:t>
      </w:r>
    </w:p>
    <w:tbl>
      <w:tblPr>
        <w:tblW w:w="109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3780"/>
        <w:gridCol w:w="2790"/>
      </w:tblGrid>
      <w:tr w:rsidR="00FC3E0B" w:rsidRPr="00E5274D" w14:paraId="64E60A65" w14:textId="77777777" w:rsidTr="00DC75A3">
        <w:trPr>
          <w:gridAfter w:val="1"/>
          <w:wAfter w:w="2790" w:type="dxa"/>
          <w:cantSplit/>
          <w:trHeight w:val="338"/>
        </w:trPr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3161517" w14:textId="77777777" w:rsidR="00FC3E0B" w:rsidRPr="008B7679" w:rsidRDefault="00FC3E0B" w:rsidP="00FF4803">
            <w:pPr>
              <w:rPr>
                <w:sz w:val="22"/>
                <w:szCs w:val="22"/>
              </w:rPr>
            </w:pPr>
            <w:r w:rsidRPr="008B7679">
              <w:rPr>
                <w:sz w:val="22"/>
                <w:szCs w:val="22"/>
              </w:rPr>
              <w:t xml:space="preserve"> Judge or Division:</w:t>
            </w:r>
          </w:p>
          <w:p w14:paraId="1133EF12" w14:textId="77777777" w:rsidR="00FC3E0B" w:rsidRPr="00347F17" w:rsidRDefault="00FC3E0B" w:rsidP="00FF4803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14:paraId="1067459B" w14:textId="77777777" w:rsidR="00FC3E0B" w:rsidRPr="00347F17" w:rsidRDefault="00FC3E0B" w:rsidP="00FF4803">
            <w:pPr>
              <w:rPr>
                <w:sz w:val="22"/>
                <w:szCs w:val="22"/>
              </w:rPr>
            </w:pPr>
            <w:r w:rsidRPr="008B7679">
              <w:rPr>
                <w:bCs/>
                <w:sz w:val="22"/>
                <w:szCs w:val="22"/>
              </w:rPr>
              <w:t xml:space="preserve"> Case Number:</w:t>
            </w:r>
          </w:p>
        </w:tc>
      </w:tr>
      <w:tr w:rsidR="00FC3E0B" w:rsidRPr="00E5274D" w14:paraId="6897CCF4" w14:textId="77777777" w:rsidTr="00DC75A3">
        <w:trPr>
          <w:gridAfter w:val="1"/>
          <w:wAfter w:w="2790" w:type="dxa"/>
          <w:cantSplit/>
          <w:trHeight w:val="434"/>
        </w:trPr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6829C2A5" w14:textId="77777777" w:rsidR="00FC3E0B" w:rsidRPr="00E5274D" w:rsidRDefault="00FC3E0B"/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51D1ABF" w14:textId="77777777" w:rsidR="00FC3E0B" w:rsidRPr="00E5274D" w:rsidRDefault="00FC3E0B">
            <w:r w:rsidRPr="00347F17">
              <w:rPr>
                <w:sz w:val="22"/>
                <w:szCs w:val="22"/>
              </w:rPr>
              <w:t xml:space="preserve"> Court ORI Number:</w:t>
            </w:r>
            <w:r w:rsidRPr="00347F17">
              <w:rPr>
                <w:sz w:val="22"/>
                <w:szCs w:val="22"/>
              </w:rPr>
              <w:tab/>
            </w:r>
          </w:p>
        </w:tc>
      </w:tr>
      <w:tr w:rsidR="00FC3E0B" w:rsidRPr="00E5274D" w14:paraId="694CCA3A" w14:textId="77777777" w:rsidTr="003153E6">
        <w:trPr>
          <w:cantSplit/>
          <w:trHeight w:val="1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5FE" w14:textId="77777777" w:rsidR="00C471A6" w:rsidRDefault="00C471A6" w:rsidP="00FF4803">
            <w:pPr>
              <w:rPr>
                <w:sz w:val="22"/>
                <w:szCs w:val="22"/>
              </w:rPr>
            </w:pPr>
          </w:p>
          <w:p w14:paraId="38ECF396" w14:textId="77777777" w:rsidR="00FC3E0B" w:rsidRPr="00347F17" w:rsidRDefault="00FC3E0B" w:rsidP="00FF4803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Plaintiff:</w:t>
            </w:r>
            <w:r w:rsidRPr="00347F17">
              <w:rPr>
                <w:sz w:val="22"/>
                <w:szCs w:val="22"/>
              </w:rPr>
              <w:tab/>
            </w:r>
            <w:r w:rsidRPr="00347F17">
              <w:rPr>
                <w:sz w:val="12"/>
                <w:szCs w:val="22"/>
              </w:rPr>
              <w:tab/>
            </w:r>
          </w:p>
          <w:p w14:paraId="754991D0" w14:textId="77777777" w:rsidR="00FC3E0B" w:rsidRPr="00347F17" w:rsidRDefault="00FC3E0B" w:rsidP="00FF4803">
            <w:pPr>
              <w:rPr>
                <w:b/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     </w:t>
            </w:r>
            <w:bookmarkStart w:id="1" w:name="Text124"/>
            <w:r w:rsidRPr="00347F17">
              <w:rPr>
                <w:sz w:val="22"/>
                <w:szCs w:val="22"/>
                <w:bdr w:val="single" w:sz="12" w:space="0" w:color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7F17">
              <w:rPr>
                <w:sz w:val="22"/>
                <w:szCs w:val="22"/>
                <w:bdr w:val="single" w:sz="12" w:space="0" w:color="auto"/>
              </w:rPr>
              <w:instrText xml:space="preserve"> FORMTEXT </w:instrText>
            </w:r>
            <w:r w:rsidRPr="00347F17">
              <w:rPr>
                <w:sz w:val="22"/>
                <w:szCs w:val="22"/>
                <w:bdr w:val="single" w:sz="12" w:space="0" w:color="auto"/>
              </w:rPr>
            </w:r>
            <w:r w:rsidRPr="00347F17">
              <w:rPr>
                <w:sz w:val="22"/>
                <w:szCs w:val="22"/>
                <w:bdr w:val="single" w:sz="12" w:space="0" w:color="auto"/>
              </w:rPr>
              <w:fldChar w:fldCharType="separate"/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 xml:space="preserve">                                             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sz w:val="22"/>
                <w:szCs w:val="22"/>
                <w:bdr w:val="single" w:sz="12" w:space="0" w:color="auto"/>
              </w:rPr>
              <w:fldChar w:fldCharType="end"/>
            </w:r>
            <w:bookmarkEnd w:id="1"/>
          </w:p>
          <w:p w14:paraId="226BCDFA" w14:textId="77777777" w:rsidR="00FC3E0B" w:rsidRPr="00347F17" w:rsidRDefault="00FC3E0B" w:rsidP="00FF4803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</w:p>
          <w:p w14:paraId="1CC9BB93" w14:textId="77777777" w:rsidR="00FC3E0B" w:rsidRPr="00347F17" w:rsidRDefault="00FC3E0B" w:rsidP="00FF4803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Relationship to Defendant:</w:t>
            </w:r>
          </w:p>
          <w:p w14:paraId="022DC262" w14:textId="77777777" w:rsidR="00FC3E0B" w:rsidRPr="00347F17" w:rsidRDefault="00FC3E0B" w:rsidP="00FF4803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  <w:bookmarkStart w:id="2" w:name="Check17"/>
            <w:r w:rsidRPr="00347F17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2"/>
            <w:r w:rsidRPr="00347F17">
              <w:rPr>
                <w:sz w:val="22"/>
                <w:szCs w:val="22"/>
              </w:rPr>
              <w:t xml:space="preserve"> are or </w:t>
            </w:r>
            <w:bookmarkStart w:id="3" w:name="Check21"/>
            <w:r w:rsidRPr="00347F17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3"/>
            <w:r w:rsidRPr="00347F17">
              <w:rPr>
                <w:sz w:val="22"/>
                <w:szCs w:val="22"/>
              </w:rPr>
              <w:t xml:space="preserve"> have been in a dating </w:t>
            </w:r>
            <w:proofErr w:type="gramStart"/>
            <w:r w:rsidRPr="00347F17">
              <w:rPr>
                <w:sz w:val="22"/>
                <w:szCs w:val="22"/>
              </w:rPr>
              <w:t>relationship</w:t>
            </w:r>
            <w:proofErr w:type="gramEnd"/>
            <w:r w:rsidRPr="00347F17">
              <w:rPr>
                <w:sz w:val="22"/>
                <w:szCs w:val="22"/>
              </w:rPr>
              <w:t xml:space="preserve">                   </w:t>
            </w:r>
          </w:p>
          <w:p w14:paraId="3086E41F" w14:textId="77777777" w:rsidR="00FC3E0B" w:rsidRDefault="00FC3E0B" w:rsidP="00FF4803">
            <w:pPr>
              <w:ind w:left="2430" w:hanging="243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  <w:bookmarkStart w:id="4" w:name="Check18"/>
            <w:r w:rsidRPr="00347F17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4"/>
            <w:r w:rsidRPr="00347F17">
              <w:rPr>
                <w:sz w:val="22"/>
                <w:szCs w:val="22"/>
              </w:rPr>
              <w:t xml:space="preserve"> reside </w:t>
            </w:r>
            <w:proofErr w:type="gramStart"/>
            <w:r w:rsidRPr="00347F17">
              <w:rPr>
                <w:sz w:val="22"/>
                <w:szCs w:val="22"/>
              </w:rPr>
              <w:t>together</w:t>
            </w:r>
            <w:proofErr w:type="gramEnd"/>
            <w:r w:rsidRPr="00347F17">
              <w:rPr>
                <w:sz w:val="22"/>
                <w:szCs w:val="22"/>
              </w:rPr>
              <w:t xml:space="preserve"> </w:t>
            </w:r>
            <w:bookmarkStart w:id="5" w:name="Check19"/>
          </w:p>
          <w:p w14:paraId="41EA4DC9" w14:textId="77777777" w:rsidR="00FC3E0B" w:rsidRPr="00347F17" w:rsidRDefault="00FC3E0B" w:rsidP="00FF4803">
            <w:pPr>
              <w:ind w:left="2430" w:hanging="2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47F17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5"/>
            <w:r w:rsidRPr="00347F17">
              <w:rPr>
                <w:sz w:val="22"/>
                <w:szCs w:val="22"/>
              </w:rPr>
              <w:t xml:space="preserve"> formerly resided </w:t>
            </w:r>
            <w:proofErr w:type="gramStart"/>
            <w:r w:rsidRPr="00347F17">
              <w:rPr>
                <w:sz w:val="22"/>
                <w:szCs w:val="22"/>
              </w:rPr>
              <w:t>together</w:t>
            </w:r>
            <w:proofErr w:type="gramEnd"/>
            <w:r w:rsidRPr="00347F17">
              <w:rPr>
                <w:sz w:val="22"/>
                <w:szCs w:val="22"/>
              </w:rPr>
              <w:t xml:space="preserve">  </w:t>
            </w:r>
          </w:p>
          <w:p w14:paraId="54B6DE4D" w14:textId="77777777" w:rsidR="00FC3E0B" w:rsidRDefault="00FC3E0B" w:rsidP="00FF4803">
            <w:pPr>
              <w:ind w:left="360" w:hanging="36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  <w:bookmarkStart w:id="6" w:name="Check20"/>
            <w:r w:rsidRPr="00347F17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6"/>
            <w:r w:rsidRPr="00347F17">
              <w:rPr>
                <w:sz w:val="22"/>
                <w:szCs w:val="22"/>
              </w:rPr>
              <w:t xml:space="preserve"> have a child in </w:t>
            </w:r>
            <w:proofErr w:type="gramStart"/>
            <w:r w:rsidRPr="00347F17">
              <w:rPr>
                <w:sz w:val="22"/>
                <w:szCs w:val="22"/>
              </w:rPr>
              <w:t>common</w:t>
            </w:r>
            <w:proofErr w:type="gramEnd"/>
          </w:p>
          <w:p w14:paraId="067B185A" w14:textId="77777777" w:rsidR="00FC3E0B" w:rsidRDefault="00FC3E0B" w:rsidP="00FF4803">
            <w:pPr>
              <w:ind w:left="360" w:hanging="36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E7C2E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2E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0E7C2E">
              <w:rPr>
                <w:sz w:val="22"/>
                <w:szCs w:val="22"/>
              </w:rPr>
              <w:fldChar w:fldCharType="end"/>
            </w:r>
            <w:r w:rsidRPr="000E7C2E">
              <w:rPr>
                <w:sz w:val="22"/>
                <w:szCs w:val="22"/>
              </w:rPr>
              <w:t xml:space="preserve"> Plaintiff is filing on behalf of a minor </w:t>
            </w:r>
            <w:proofErr w:type="gramStart"/>
            <w:r w:rsidRPr="000E7C2E">
              <w:rPr>
                <w:sz w:val="22"/>
                <w:szCs w:val="22"/>
              </w:rPr>
              <w:t>child</w:t>
            </w:r>
            <w:proofErr w:type="gramEnd"/>
          </w:p>
          <w:p w14:paraId="3B61E925" w14:textId="77777777" w:rsidR="00FC3E0B" w:rsidRPr="00347F17" w:rsidRDefault="00FC3E0B" w:rsidP="00FF4803">
            <w:pPr>
              <w:ind w:left="360" w:hanging="360"/>
              <w:rPr>
                <w:sz w:val="22"/>
                <w:szCs w:val="22"/>
              </w:rPr>
            </w:pPr>
            <w:r w:rsidRPr="00C243FD">
              <w:rPr>
                <w:b/>
                <w:bCs/>
                <w:sz w:val="24"/>
                <w:szCs w:val="22"/>
              </w:rPr>
              <w:t>vs.</w:t>
            </w:r>
            <w:r w:rsidRPr="00C243FD">
              <w:rPr>
                <w:sz w:val="24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63A0FFA" w14:textId="77777777" w:rsidR="007538A1" w:rsidRDefault="00FC3E0B" w:rsidP="00FF4803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</w:t>
            </w:r>
          </w:p>
          <w:p w14:paraId="6C83B3FF" w14:textId="77777777" w:rsidR="00FC3E0B" w:rsidRPr="00347F17" w:rsidRDefault="00FC3E0B" w:rsidP="00FF4803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>Plaintiff Identifiers:</w:t>
            </w:r>
          </w:p>
          <w:p w14:paraId="139D3719" w14:textId="77777777" w:rsidR="00FC3E0B" w:rsidRDefault="00FC3E0B" w:rsidP="00FF4803">
            <w:pPr>
              <w:rPr>
                <w:sz w:val="22"/>
                <w:szCs w:val="22"/>
              </w:rPr>
            </w:pPr>
          </w:p>
          <w:p w14:paraId="11577E7F" w14:textId="77777777" w:rsidR="00FC3E0B" w:rsidRPr="00347F17" w:rsidRDefault="00FC3E0B" w:rsidP="00FF4803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 Year of Birth  </w:t>
            </w:r>
            <w:bookmarkStart w:id="7" w:name="Text2"/>
            <w:r w:rsidRPr="00347F17">
              <w:rPr>
                <w:b/>
                <w:sz w:val="22"/>
                <w:szCs w:val="22"/>
                <w:bdr w:val="single" w:sz="12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7F17">
              <w:rPr>
                <w:b/>
                <w:sz w:val="22"/>
                <w:szCs w:val="22"/>
                <w:bdr w:val="single" w:sz="12" w:space="0" w:color="auto"/>
              </w:rPr>
              <w:instrText xml:space="preserve"> FORMTEXT </w:instrText>
            </w:r>
            <w:r w:rsidRPr="00347F17">
              <w:rPr>
                <w:b/>
                <w:sz w:val="22"/>
                <w:szCs w:val="22"/>
                <w:bdr w:val="single" w:sz="12" w:space="0" w:color="auto"/>
              </w:rPr>
            </w:r>
            <w:r w:rsidRPr="00347F17">
              <w:rPr>
                <w:b/>
                <w:sz w:val="22"/>
                <w:szCs w:val="22"/>
                <w:bdr w:val="single" w:sz="12" w:space="0" w:color="auto"/>
              </w:rPr>
              <w:fldChar w:fldCharType="separate"/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 xml:space="preserve">                       </w:t>
            </w:r>
            <w:r w:rsidRPr="00347F17">
              <w:rPr>
                <w:b/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b/>
                <w:sz w:val="22"/>
                <w:szCs w:val="22"/>
                <w:bdr w:val="single" w:sz="12" w:space="0" w:color="auto"/>
              </w:rPr>
              <w:fldChar w:fldCharType="end"/>
            </w:r>
            <w:bookmarkEnd w:id="7"/>
          </w:p>
          <w:p w14:paraId="649C7B64" w14:textId="77777777" w:rsidR="00FC3E0B" w:rsidRPr="00347F17" w:rsidRDefault="00FC3E0B" w:rsidP="00FF4803">
            <w:pPr>
              <w:rPr>
                <w:sz w:val="22"/>
                <w:szCs w:val="22"/>
              </w:rPr>
            </w:pPr>
          </w:p>
          <w:p w14:paraId="6236A070" w14:textId="77777777" w:rsidR="00FC3E0B" w:rsidRPr="00347F17" w:rsidRDefault="00FC3E0B" w:rsidP="00FF4803">
            <w:pPr>
              <w:rPr>
                <w:sz w:val="22"/>
                <w:szCs w:val="22"/>
              </w:rPr>
            </w:pPr>
          </w:p>
          <w:p w14:paraId="64B5E537" w14:textId="77777777" w:rsidR="00FC3E0B" w:rsidRPr="00422934" w:rsidRDefault="00FC3E0B" w:rsidP="00390B2C">
            <w:pPr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</w:rPr>
              <w:t xml:space="preserve">    Sex:  </w:t>
            </w:r>
            <w:r w:rsidR="00390B2C"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390B2C" w:rsidRPr="00461F92">
              <w:rPr>
                <w:sz w:val="22"/>
                <w:szCs w:val="22"/>
                <w:u w:val="single"/>
              </w:rPr>
              <w:instrText xml:space="preserve"> </w:instrText>
            </w:r>
            <w:bookmarkStart w:id="8" w:name="Text225"/>
            <w:r w:rsidR="00390B2C" w:rsidRPr="00461F92">
              <w:rPr>
                <w:sz w:val="22"/>
                <w:szCs w:val="22"/>
                <w:u w:val="single"/>
              </w:rPr>
              <w:instrText xml:space="preserve">FORMTEXT </w:instrText>
            </w:r>
            <w:r w:rsidR="00390B2C" w:rsidRPr="00461F92">
              <w:rPr>
                <w:sz w:val="22"/>
                <w:szCs w:val="22"/>
                <w:u w:val="single"/>
              </w:rPr>
            </w:r>
            <w:r w:rsidR="00390B2C" w:rsidRPr="00461F92">
              <w:rPr>
                <w:sz w:val="22"/>
                <w:szCs w:val="22"/>
                <w:u w:val="single"/>
              </w:rPr>
              <w:fldChar w:fldCharType="separate"/>
            </w:r>
            <w:r w:rsidR="00390B2C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390B2C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390B2C">
              <w:rPr>
                <w:noProof/>
                <w:sz w:val="22"/>
                <w:szCs w:val="22"/>
                <w:u w:val="single"/>
              </w:rPr>
              <w:t xml:space="preserve">         </w:t>
            </w:r>
            <w:r w:rsidR="00390B2C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390B2C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390B2C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390B2C" w:rsidRPr="00461F92">
              <w:rPr>
                <w:sz w:val="22"/>
                <w:szCs w:val="22"/>
                <w:u w:val="single"/>
              </w:rPr>
              <w:fldChar w:fldCharType="end"/>
            </w:r>
            <w:bookmarkEnd w:id="8"/>
            <w:r w:rsidRPr="00347F17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276AD7" w14:textId="77777777" w:rsidR="00FC3E0B" w:rsidRPr="00E5274D" w:rsidRDefault="00FC3E0B" w:rsidP="00A2057B">
            <w:pPr>
              <w:jc w:val="center"/>
              <w:rPr>
                <w:sz w:val="16"/>
                <w:szCs w:val="16"/>
              </w:rPr>
            </w:pPr>
          </w:p>
          <w:p w14:paraId="503A773F" w14:textId="77777777" w:rsidR="00FC3E0B" w:rsidRPr="00E5274D" w:rsidRDefault="00FC3E0B" w:rsidP="00A2057B">
            <w:pPr>
              <w:jc w:val="center"/>
              <w:rPr>
                <w:sz w:val="16"/>
                <w:szCs w:val="16"/>
              </w:rPr>
            </w:pPr>
          </w:p>
          <w:p w14:paraId="6DFD8E1D" w14:textId="77777777" w:rsidR="00FC3E0B" w:rsidRPr="00E5274D" w:rsidRDefault="00FC3E0B" w:rsidP="00A2057B">
            <w:pPr>
              <w:jc w:val="center"/>
              <w:rPr>
                <w:sz w:val="16"/>
                <w:szCs w:val="16"/>
              </w:rPr>
            </w:pPr>
          </w:p>
          <w:p w14:paraId="3341F3C2" w14:textId="77777777" w:rsidR="008E31CE" w:rsidRDefault="008E31CE" w:rsidP="00A2057B">
            <w:pPr>
              <w:jc w:val="center"/>
              <w:rPr>
                <w:sz w:val="16"/>
                <w:szCs w:val="16"/>
              </w:rPr>
            </w:pPr>
          </w:p>
          <w:p w14:paraId="043131D2" w14:textId="77777777" w:rsidR="008E31CE" w:rsidRDefault="008E31CE" w:rsidP="00A2057B">
            <w:pPr>
              <w:jc w:val="center"/>
              <w:rPr>
                <w:sz w:val="16"/>
                <w:szCs w:val="16"/>
              </w:rPr>
            </w:pPr>
          </w:p>
          <w:p w14:paraId="6E50FEAE" w14:textId="77777777" w:rsidR="008E31CE" w:rsidRDefault="008E31CE" w:rsidP="00A2057B">
            <w:pPr>
              <w:jc w:val="center"/>
              <w:rPr>
                <w:sz w:val="16"/>
                <w:szCs w:val="16"/>
              </w:rPr>
            </w:pPr>
          </w:p>
          <w:p w14:paraId="34475EA9" w14:textId="77777777" w:rsidR="008E31CE" w:rsidRDefault="008E31CE" w:rsidP="00A2057B">
            <w:pPr>
              <w:jc w:val="center"/>
              <w:rPr>
                <w:sz w:val="16"/>
                <w:szCs w:val="16"/>
              </w:rPr>
            </w:pPr>
          </w:p>
          <w:p w14:paraId="31074034" w14:textId="77777777" w:rsidR="008E31CE" w:rsidRDefault="008E31CE" w:rsidP="00A2057B">
            <w:pPr>
              <w:jc w:val="center"/>
              <w:rPr>
                <w:sz w:val="16"/>
                <w:szCs w:val="16"/>
              </w:rPr>
            </w:pPr>
          </w:p>
          <w:p w14:paraId="7E36D750" w14:textId="77777777" w:rsidR="008E31CE" w:rsidRDefault="008E31CE" w:rsidP="00A2057B">
            <w:pPr>
              <w:jc w:val="center"/>
              <w:rPr>
                <w:sz w:val="16"/>
                <w:szCs w:val="16"/>
              </w:rPr>
            </w:pPr>
          </w:p>
          <w:p w14:paraId="18EF22C2" w14:textId="77777777" w:rsidR="008171BE" w:rsidRDefault="008171BE" w:rsidP="00A2057B">
            <w:pPr>
              <w:jc w:val="center"/>
              <w:rPr>
                <w:sz w:val="16"/>
                <w:szCs w:val="16"/>
              </w:rPr>
            </w:pPr>
          </w:p>
          <w:p w14:paraId="29152859" w14:textId="77777777" w:rsidR="008171BE" w:rsidRDefault="008171BE" w:rsidP="005C5E82">
            <w:pPr>
              <w:rPr>
                <w:sz w:val="16"/>
                <w:szCs w:val="16"/>
              </w:rPr>
            </w:pPr>
          </w:p>
          <w:p w14:paraId="2BB996D4" w14:textId="77777777" w:rsidR="008E31CE" w:rsidRDefault="008E31CE" w:rsidP="00A2057B">
            <w:pPr>
              <w:jc w:val="center"/>
              <w:rPr>
                <w:sz w:val="16"/>
                <w:szCs w:val="16"/>
              </w:rPr>
            </w:pPr>
          </w:p>
          <w:p w14:paraId="09DC1B36" w14:textId="77777777" w:rsidR="008171BE" w:rsidRDefault="008171BE" w:rsidP="00A2057B">
            <w:pPr>
              <w:jc w:val="center"/>
              <w:rPr>
                <w:sz w:val="16"/>
                <w:szCs w:val="16"/>
              </w:rPr>
            </w:pPr>
          </w:p>
          <w:p w14:paraId="5C0C9213" w14:textId="77777777" w:rsidR="00FC3E0B" w:rsidRPr="00E5274D" w:rsidRDefault="00FC3E0B" w:rsidP="00A2057B">
            <w:pPr>
              <w:rPr>
                <w:sz w:val="24"/>
                <w:szCs w:val="24"/>
              </w:rPr>
            </w:pPr>
            <w:r w:rsidRPr="00E5274D">
              <w:rPr>
                <w:b/>
                <w:sz w:val="16"/>
                <w:szCs w:val="16"/>
              </w:rPr>
              <w:t xml:space="preserve"> </w:t>
            </w:r>
            <w:r w:rsidRPr="00E5274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C3E0B" w:rsidRPr="00E5274D" w14:paraId="606B394A" w14:textId="77777777" w:rsidTr="00C471A6">
        <w:trPr>
          <w:cantSplit/>
          <w:trHeight w:val="3045"/>
        </w:trPr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1F6FF6B" w14:textId="77777777" w:rsidR="00C471A6" w:rsidRDefault="00C471A6" w:rsidP="00FF4803">
            <w:pPr>
              <w:rPr>
                <w:sz w:val="22"/>
                <w:szCs w:val="22"/>
              </w:rPr>
            </w:pPr>
          </w:p>
          <w:p w14:paraId="3BB17860" w14:textId="77777777" w:rsidR="00FC3E0B" w:rsidRPr="00422934" w:rsidRDefault="00FC3E0B" w:rsidP="00FF4803">
            <w:pPr>
              <w:rPr>
                <w:sz w:val="22"/>
                <w:szCs w:val="22"/>
              </w:rPr>
            </w:pPr>
            <w:r w:rsidRPr="00422934">
              <w:rPr>
                <w:sz w:val="22"/>
                <w:szCs w:val="22"/>
              </w:rPr>
              <w:t xml:space="preserve"> Defendant:</w:t>
            </w:r>
          </w:p>
          <w:p w14:paraId="2263BFD0" w14:textId="77777777" w:rsidR="00FC3E0B" w:rsidRPr="00422934" w:rsidRDefault="00FC3E0B" w:rsidP="00FF4803">
            <w:pPr>
              <w:rPr>
                <w:b/>
                <w:sz w:val="22"/>
                <w:szCs w:val="22"/>
                <w:bdr w:val="single" w:sz="4" w:space="0" w:color="auto"/>
              </w:rPr>
            </w:pPr>
            <w:r w:rsidRPr="00422934">
              <w:rPr>
                <w:sz w:val="22"/>
                <w:szCs w:val="22"/>
              </w:rPr>
              <w:t xml:space="preserve">       </w:t>
            </w:r>
            <w:bookmarkStart w:id="9" w:name="Text125"/>
            <w:r w:rsidRPr="00347F17">
              <w:rPr>
                <w:sz w:val="22"/>
                <w:szCs w:val="22"/>
                <w:bdr w:val="single" w:sz="12" w:space="0" w:color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422934">
              <w:rPr>
                <w:sz w:val="22"/>
                <w:szCs w:val="22"/>
                <w:bdr w:val="single" w:sz="12" w:space="0" w:color="auto"/>
              </w:rPr>
              <w:instrText xml:space="preserve"> FORMTEXT </w:instrText>
            </w:r>
            <w:r w:rsidRPr="00347F17">
              <w:rPr>
                <w:sz w:val="22"/>
                <w:szCs w:val="22"/>
                <w:bdr w:val="single" w:sz="12" w:space="0" w:color="auto"/>
              </w:rPr>
            </w:r>
            <w:r w:rsidRPr="00347F17">
              <w:rPr>
                <w:sz w:val="22"/>
                <w:szCs w:val="22"/>
                <w:bdr w:val="single" w:sz="12" w:space="0" w:color="auto"/>
              </w:rPr>
              <w:fldChar w:fldCharType="separate"/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422934">
              <w:rPr>
                <w:noProof/>
                <w:sz w:val="22"/>
                <w:szCs w:val="22"/>
                <w:bdr w:val="single" w:sz="12" w:space="0" w:color="auto"/>
              </w:rPr>
              <w:t xml:space="preserve">                                             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sz w:val="22"/>
                <w:szCs w:val="22"/>
                <w:bdr w:val="single" w:sz="12" w:space="0" w:color="auto"/>
              </w:rPr>
              <w:fldChar w:fldCharType="end"/>
            </w:r>
            <w:bookmarkEnd w:id="9"/>
            <w:r w:rsidRPr="00422934">
              <w:rPr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67C2463B" w14:textId="77777777" w:rsidR="00FC3E0B" w:rsidRPr="00422934" w:rsidRDefault="00FC3E0B" w:rsidP="00FF4803">
            <w:pPr>
              <w:rPr>
                <w:sz w:val="22"/>
                <w:szCs w:val="22"/>
              </w:rPr>
            </w:pPr>
          </w:p>
          <w:p w14:paraId="230D4411" w14:textId="77777777" w:rsidR="00FC3E0B" w:rsidRPr="00422934" w:rsidRDefault="00FC3E0B" w:rsidP="00FF4803">
            <w:pPr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Address </w:t>
            </w:r>
          </w:p>
          <w:p w14:paraId="4EF8F29A" w14:textId="77777777" w:rsidR="00FC3E0B" w:rsidRPr="00422934" w:rsidRDefault="00FC3E0B" w:rsidP="00FF4803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 </w:t>
            </w:r>
            <w:bookmarkStart w:id="10" w:name="Text181"/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3F7FE127" w14:textId="77777777" w:rsidR="00FC3E0B" w:rsidRPr="00422934" w:rsidRDefault="00FC3E0B" w:rsidP="00FF4803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 </w:t>
            </w:r>
            <w:bookmarkStart w:id="11" w:name="Text182"/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27ED5B87" w14:textId="77777777" w:rsidR="00FC3E0B" w:rsidRPr="00422934" w:rsidRDefault="00FC3E0B" w:rsidP="00FF4803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 </w:t>
            </w:r>
            <w:bookmarkStart w:id="12" w:name="Text183"/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12"/>
          </w:p>
        </w:tc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D1306" w14:textId="77777777" w:rsidR="00FC3E0B" w:rsidRDefault="00FC3E0B" w:rsidP="00FF4803">
            <w:pPr>
              <w:rPr>
                <w:sz w:val="22"/>
                <w:szCs w:val="22"/>
              </w:rPr>
            </w:pPr>
            <w:r w:rsidRPr="00422934">
              <w:rPr>
                <w:sz w:val="22"/>
                <w:szCs w:val="22"/>
              </w:rPr>
              <w:t xml:space="preserve"> Defendant Identifiers:</w:t>
            </w:r>
          </w:p>
          <w:p w14:paraId="572FA3DF" w14:textId="77777777" w:rsidR="00DC75A3" w:rsidRPr="00422934" w:rsidRDefault="00DC75A3" w:rsidP="00FF4803">
            <w:pPr>
              <w:rPr>
                <w:sz w:val="22"/>
                <w:szCs w:val="22"/>
              </w:rPr>
            </w:pPr>
          </w:p>
          <w:tbl>
            <w:tblPr>
              <w:tblW w:w="6300" w:type="dxa"/>
              <w:tblInd w:w="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1"/>
              <w:gridCol w:w="1326"/>
              <w:gridCol w:w="1326"/>
              <w:gridCol w:w="1137"/>
              <w:gridCol w:w="1260"/>
            </w:tblGrid>
            <w:tr w:rsidR="00390B2C" w:rsidRPr="00422934" w14:paraId="775FE13E" w14:textId="77777777" w:rsidTr="00D4506D">
              <w:trPr>
                <w:trHeight w:val="258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9AE81EB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 xml:space="preserve">  SEX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6BB0165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RACE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F313E2F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YOB</w:t>
                  </w: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F2B5748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HT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CC0468F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WT</w:t>
                  </w:r>
                </w:p>
              </w:tc>
            </w:tr>
            <w:tr w:rsidR="00390B2C" w:rsidRPr="00422934" w14:paraId="2BDC5CD6" w14:textId="77777777" w:rsidTr="00C471A6">
              <w:trPr>
                <w:trHeight w:val="438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4510D1F" w14:textId="77777777" w:rsidR="00390B2C" w:rsidRPr="00461F92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4713302" w14:textId="77777777" w:rsidR="00390B2C" w:rsidRPr="00461F92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5BE97EA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BD6AABA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5605653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90B2C" w:rsidRPr="00422934" w14:paraId="0EF1F287" w14:textId="77777777" w:rsidTr="00D4506D">
              <w:trPr>
                <w:trHeight w:val="312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FE23770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HAIR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4759848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EYES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E5FDEC5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 xml:space="preserve">LAST 4 DIGITS OF SSN </w:t>
                  </w:r>
                  <w:r w:rsidRPr="00347F17">
                    <w:rPr>
                      <w:i/>
                      <w:szCs w:val="22"/>
                    </w:rPr>
                    <w:t>(IF KNOWN)</w:t>
                  </w:r>
                </w:p>
              </w:tc>
            </w:tr>
            <w:tr w:rsidR="00390B2C" w:rsidRPr="00422934" w14:paraId="4EC66F7D" w14:textId="77777777" w:rsidTr="00D4506D">
              <w:trPr>
                <w:trHeight w:val="432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2F1D90A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3205715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AB9A39C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90B2C" w:rsidRPr="00422934" w14:paraId="4EEBF8AF" w14:textId="77777777" w:rsidTr="00D4506D">
              <w:trPr>
                <w:trHeight w:val="312"/>
              </w:trPr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DAFE3C1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DRIVERS LICENSE #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FC138AE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DL STATE</w:t>
                  </w: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2A855AF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DL EXP. DATE</w:t>
                  </w:r>
                </w:p>
              </w:tc>
            </w:tr>
            <w:tr w:rsidR="00390B2C" w:rsidRPr="00422934" w14:paraId="2A5D7359" w14:textId="77777777" w:rsidTr="00C471A6">
              <w:trPr>
                <w:trHeight w:val="438"/>
              </w:trPr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DB030CF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B4D49DD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F17AD3A" w14:textId="77777777" w:rsidR="00390B2C" w:rsidRPr="00422934" w:rsidRDefault="00390B2C" w:rsidP="00D4506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1ED8AC" w14:textId="77777777" w:rsidR="00FC3E0B" w:rsidRPr="00422934" w:rsidRDefault="00FC3E0B" w:rsidP="00FF4803">
            <w:pPr>
              <w:rPr>
                <w:sz w:val="22"/>
                <w:szCs w:val="22"/>
              </w:rPr>
            </w:pPr>
          </w:p>
        </w:tc>
      </w:tr>
      <w:tr w:rsidR="00FC3E0B" w:rsidRPr="00E5274D" w14:paraId="4EDEB9D1" w14:textId="77777777" w:rsidTr="003153E6">
        <w:trPr>
          <w:cantSplit/>
          <w:trHeight w:val="528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1C0ED" w14:textId="77777777" w:rsidR="00FC3E0B" w:rsidRDefault="00FC3E0B" w:rsidP="00FF4803">
            <w:pPr>
              <w:rPr>
                <w:sz w:val="22"/>
                <w:szCs w:val="22"/>
              </w:rPr>
            </w:pPr>
            <w:r w:rsidRPr="00422934">
              <w:rPr>
                <w:sz w:val="22"/>
                <w:szCs w:val="22"/>
              </w:rPr>
              <w:t xml:space="preserve">   Appearances: </w:t>
            </w:r>
            <w:r>
              <w:rPr>
                <w:sz w:val="22"/>
                <w:szCs w:val="22"/>
              </w:rPr>
              <w:t xml:space="preserve"> </w:t>
            </w:r>
            <w:r w:rsidRPr="00422934">
              <w:rPr>
                <w:sz w:val="22"/>
                <w:szCs w:val="22"/>
              </w:rPr>
              <w:t xml:space="preserve">      </w:t>
            </w:r>
            <w:bookmarkStart w:id="13" w:name="Check3"/>
            <w:r w:rsidRPr="00347F17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934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13"/>
            <w:r w:rsidRPr="00422934">
              <w:rPr>
                <w:sz w:val="22"/>
                <w:szCs w:val="22"/>
              </w:rPr>
              <w:t xml:space="preserve">  Plaintiff                           </w:t>
            </w:r>
            <w:r>
              <w:rPr>
                <w:sz w:val="22"/>
                <w:szCs w:val="22"/>
              </w:rPr>
              <w:t xml:space="preserve"> </w:t>
            </w:r>
            <w:bookmarkStart w:id="14" w:name="Check4"/>
            <w:r w:rsidRPr="00347F1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14"/>
            <w:r w:rsidRPr="00347F17">
              <w:rPr>
                <w:sz w:val="22"/>
                <w:szCs w:val="22"/>
              </w:rPr>
              <w:t xml:space="preserve">  Defendant                                   </w:t>
            </w:r>
            <w:bookmarkStart w:id="15" w:name="Check5"/>
            <w:r w:rsidRPr="00347F1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15"/>
            <w:r w:rsidRPr="00347F17">
              <w:rPr>
                <w:sz w:val="22"/>
                <w:szCs w:val="22"/>
              </w:rPr>
              <w:t xml:space="preserve">  </w:t>
            </w:r>
            <w:proofErr w:type="spellStart"/>
            <w:r w:rsidRPr="00347F17">
              <w:rPr>
                <w:sz w:val="22"/>
                <w:szCs w:val="22"/>
              </w:rPr>
              <w:t>Defendant</w:t>
            </w:r>
            <w:proofErr w:type="spellEnd"/>
            <w:r w:rsidRPr="00347F17">
              <w:rPr>
                <w:sz w:val="22"/>
                <w:szCs w:val="22"/>
              </w:rPr>
              <w:t xml:space="preserve"> Fails to Appear   </w:t>
            </w:r>
          </w:p>
          <w:p w14:paraId="68D2ECEE" w14:textId="77777777" w:rsidR="00FC3E0B" w:rsidRPr="00347F17" w:rsidRDefault="00FC3E0B" w:rsidP="00FF4803">
            <w:pPr>
              <w:rPr>
                <w:sz w:val="12"/>
                <w:szCs w:val="22"/>
              </w:rPr>
            </w:pPr>
          </w:p>
          <w:p w14:paraId="7ED8666F" w14:textId="77777777" w:rsidR="00FC3E0B" w:rsidRPr="00347F17" w:rsidRDefault="00FC3E0B" w:rsidP="00FF4803">
            <w:pPr>
              <w:rPr>
                <w:sz w:val="22"/>
                <w:szCs w:val="22"/>
              </w:rPr>
            </w:pPr>
            <w:r w:rsidRPr="001F665B"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347F17">
              <w:rPr>
                <w:sz w:val="22"/>
                <w:szCs w:val="22"/>
              </w:rPr>
              <w:t xml:space="preserve">    </w:t>
            </w:r>
            <w:bookmarkStart w:id="16" w:name="Check7"/>
            <w:r w:rsidRPr="00347F1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16"/>
            <w:r w:rsidRPr="00347F17">
              <w:rPr>
                <w:sz w:val="22"/>
                <w:szCs w:val="22"/>
              </w:rPr>
              <w:t xml:space="preserve">  Plaintiff’s Attorney         </w:t>
            </w:r>
            <w:bookmarkStart w:id="17" w:name="Check8"/>
            <w:r w:rsidRPr="00347F1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17"/>
            <w:r w:rsidRPr="00347F17">
              <w:rPr>
                <w:sz w:val="22"/>
                <w:szCs w:val="22"/>
              </w:rPr>
              <w:t xml:space="preserve">  Defendant’s Attorney                 </w:t>
            </w:r>
            <w:bookmarkStart w:id="18" w:name="Check9"/>
            <w:r w:rsidRPr="00347F17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F17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347F17">
              <w:rPr>
                <w:sz w:val="22"/>
                <w:szCs w:val="22"/>
              </w:rPr>
              <w:fldChar w:fldCharType="end"/>
            </w:r>
            <w:bookmarkEnd w:id="18"/>
            <w:r w:rsidRPr="00347F17">
              <w:rPr>
                <w:sz w:val="22"/>
                <w:szCs w:val="22"/>
              </w:rPr>
              <w:t xml:space="preserve">  Other</w:t>
            </w:r>
            <w:r w:rsidR="008E31CE">
              <w:rPr>
                <w:sz w:val="22"/>
                <w:szCs w:val="22"/>
              </w:rPr>
              <w:t xml:space="preserve">  </w:t>
            </w:r>
            <w:r w:rsidR="008E31CE"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E31CE"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="008E31CE" w:rsidRPr="00461F92">
              <w:rPr>
                <w:sz w:val="22"/>
                <w:szCs w:val="22"/>
                <w:u w:val="single"/>
              </w:rPr>
            </w:r>
            <w:r w:rsidR="008E31CE" w:rsidRPr="00461F92">
              <w:rPr>
                <w:sz w:val="22"/>
                <w:szCs w:val="22"/>
                <w:u w:val="single"/>
              </w:rPr>
              <w:fldChar w:fldCharType="separate"/>
            </w:r>
            <w:r w:rsidR="008E31CE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8E31CE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8E31CE">
              <w:rPr>
                <w:noProof/>
                <w:sz w:val="22"/>
                <w:szCs w:val="22"/>
                <w:u w:val="single"/>
              </w:rPr>
              <w:t xml:space="preserve">         </w:t>
            </w:r>
            <w:r w:rsidR="008E31CE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8E31CE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8E31CE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8E31CE" w:rsidRPr="00461F92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EF4AB8" w:rsidRPr="00E5274D" w14:paraId="73E86179" w14:textId="77777777" w:rsidTr="00EF57B1">
        <w:trPr>
          <w:cantSplit/>
          <w:trHeight w:val="385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B6CC1" w14:textId="77777777" w:rsidR="00FC3E0B" w:rsidRPr="008B7679" w:rsidRDefault="00FC3E0B" w:rsidP="00FC3E0B">
            <w:pPr>
              <w:rPr>
                <w:sz w:val="22"/>
                <w:szCs w:val="22"/>
              </w:rPr>
            </w:pPr>
            <w:r w:rsidRPr="000C579C">
              <w:rPr>
                <w:b/>
                <w:sz w:val="28"/>
                <w:szCs w:val="22"/>
              </w:rPr>
              <w:t xml:space="preserve">  Protected Person(s)</w:t>
            </w:r>
            <w:proofErr w:type="gramStart"/>
            <w:r w:rsidRPr="000C579C">
              <w:rPr>
                <w:b/>
                <w:sz w:val="28"/>
                <w:szCs w:val="22"/>
              </w:rPr>
              <w:t>:</w:t>
            </w:r>
            <w:r w:rsidRPr="00347F17">
              <w:rPr>
                <w:sz w:val="22"/>
                <w:szCs w:val="22"/>
              </w:rPr>
              <w:t xml:space="preserve">  </w:t>
            </w:r>
            <w:bookmarkStart w:id="19" w:name="Text147"/>
            <w:r w:rsidRPr="00347F17">
              <w:rPr>
                <w:i/>
                <w:sz w:val="22"/>
                <w:szCs w:val="22"/>
              </w:rPr>
              <w:t>(</w:t>
            </w:r>
            <w:proofErr w:type="gramEnd"/>
            <w:r w:rsidRPr="00347F17">
              <w:rPr>
                <w:i/>
                <w:sz w:val="22"/>
                <w:szCs w:val="22"/>
              </w:rPr>
              <w:t xml:space="preserve">Only the party, or parties, initialed by the judge are </w:t>
            </w:r>
            <w:r w:rsidR="00415647">
              <w:rPr>
                <w:i/>
                <w:sz w:val="22"/>
                <w:szCs w:val="22"/>
              </w:rPr>
              <w:t>P</w:t>
            </w:r>
            <w:r w:rsidRPr="00347F17">
              <w:rPr>
                <w:i/>
                <w:sz w:val="22"/>
                <w:szCs w:val="22"/>
              </w:rPr>
              <w:t xml:space="preserve">rotected </w:t>
            </w:r>
            <w:r w:rsidR="00415647">
              <w:rPr>
                <w:i/>
                <w:sz w:val="22"/>
                <w:szCs w:val="22"/>
              </w:rPr>
              <w:t>P</w:t>
            </w:r>
            <w:r w:rsidRPr="00347F17">
              <w:rPr>
                <w:i/>
                <w:sz w:val="22"/>
                <w:szCs w:val="22"/>
              </w:rPr>
              <w:t>erson(s).)</w:t>
            </w:r>
          </w:p>
          <w:p w14:paraId="6CD7FC2E" w14:textId="77777777" w:rsidR="00FC3E0B" w:rsidRPr="00347F17" w:rsidRDefault="00FC3E0B" w:rsidP="00FC3E0B">
            <w:pPr>
              <w:ind w:left="90"/>
              <w:rPr>
                <w:sz w:val="14"/>
                <w:szCs w:val="22"/>
              </w:rPr>
            </w:pPr>
          </w:p>
          <w:p w14:paraId="34F26946" w14:textId="77777777" w:rsidR="00FC3E0B" w:rsidRPr="00347F17" w:rsidRDefault="00FC3E0B" w:rsidP="00FC3E0B">
            <w:pPr>
              <w:ind w:left="9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19"/>
            <w:r w:rsidRPr="00347F17">
              <w:rPr>
                <w:sz w:val="22"/>
                <w:szCs w:val="22"/>
              </w:rPr>
              <w:t xml:space="preserve"> Plaintiff, </w:t>
            </w:r>
            <w:r w:rsidR="008E31CE"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8E31CE"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="008E31CE" w:rsidRPr="00461F92">
              <w:rPr>
                <w:sz w:val="22"/>
                <w:szCs w:val="22"/>
                <w:u w:val="single"/>
              </w:rPr>
            </w:r>
            <w:r w:rsidR="008E31CE" w:rsidRPr="00461F92">
              <w:rPr>
                <w:sz w:val="22"/>
                <w:szCs w:val="22"/>
                <w:u w:val="single"/>
              </w:rPr>
              <w:fldChar w:fldCharType="separate"/>
            </w:r>
            <w:r w:rsidR="008E31CE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8E31CE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8E31CE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</w:t>
            </w:r>
            <w:r w:rsidR="008E31CE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8E31CE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8E31CE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8E31CE" w:rsidRPr="00461F92">
              <w:rPr>
                <w:sz w:val="22"/>
                <w:szCs w:val="22"/>
                <w:u w:val="single"/>
              </w:rPr>
              <w:fldChar w:fldCharType="end"/>
            </w:r>
            <w:r w:rsidR="008E31CE" w:rsidRPr="00347F17">
              <w:rPr>
                <w:i/>
                <w:sz w:val="22"/>
                <w:szCs w:val="22"/>
              </w:rPr>
              <w:t xml:space="preserve"> </w:t>
            </w:r>
            <w:r w:rsidRPr="00347F17">
              <w:rPr>
                <w:i/>
                <w:sz w:val="22"/>
                <w:szCs w:val="22"/>
              </w:rPr>
              <w:t xml:space="preserve">(name of </w:t>
            </w:r>
            <w:r w:rsidR="00415647">
              <w:rPr>
                <w:i/>
                <w:sz w:val="22"/>
                <w:szCs w:val="22"/>
              </w:rPr>
              <w:t>P</w:t>
            </w:r>
            <w:r w:rsidRPr="00347F17">
              <w:rPr>
                <w:i/>
                <w:sz w:val="22"/>
                <w:szCs w:val="22"/>
              </w:rPr>
              <w:t>laintiff)</w:t>
            </w:r>
          </w:p>
          <w:p w14:paraId="52BD5FF2" w14:textId="77777777" w:rsidR="00FC3E0B" w:rsidRPr="00347F17" w:rsidRDefault="00FC3E0B" w:rsidP="00FC3E0B">
            <w:pPr>
              <w:ind w:left="1800"/>
              <w:rPr>
                <w:sz w:val="10"/>
                <w:szCs w:val="22"/>
                <w:u w:val="single"/>
              </w:rPr>
            </w:pPr>
          </w:p>
          <w:p w14:paraId="4616A5A0" w14:textId="77777777" w:rsidR="00FC3E0B" w:rsidRPr="00347F17" w:rsidRDefault="00FC3E0B" w:rsidP="00FC3E0B">
            <w:pPr>
              <w:ind w:left="90"/>
              <w:rPr>
                <w:sz w:val="14"/>
                <w:szCs w:val="22"/>
              </w:rPr>
            </w:pPr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r w:rsidRPr="00347F17">
              <w:rPr>
                <w:sz w:val="22"/>
                <w:szCs w:val="22"/>
                <w:u w:val="single"/>
              </w:rPr>
              <w:t xml:space="preserve"> </w:t>
            </w:r>
            <w:r w:rsidRPr="00347F17">
              <w:rPr>
                <w:sz w:val="22"/>
                <w:szCs w:val="22"/>
              </w:rPr>
              <w:t>The following child(ren):</w:t>
            </w:r>
          </w:p>
          <w:tbl>
            <w:tblPr>
              <w:tblW w:w="10040" w:type="dxa"/>
              <w:tblInd w:w="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1260"/>
              <w:gridCol w:w="1580"/>
            </w:tblGrid>
            <w:tr w:rsidR="00390B2C" w:rsidRPr="00D30DC1" w14:paraId="610E5461" w14:textId="77777777" w:rsidTr="00390B2C">
              <w:trPr>
                <w:trHeight w:val="504"/>
              </w:trPr>
              <w:tc>
                <w:tcPr>
                  <w:tcW w:w="7200" w:type="dxa"/>
                  <w:shd w:val="clear" w:color="auto" w:fill="auto"/>
                  <w:vAlign w:val="center"/>
                </w:tcPr>
                <w:p w14:paraId="6DDCB560" w14:textId="77777777" w:rsidR="00390B2C" w:rsidRPr="00D30DC1" w:rsidRDefault="00390B2C" w:rsidP="00D4506D">
                  <w:pPr>
                    <w:rPr>
                      <w:sz w:val="22"/>
                      <w:szCs w:val="22"/>
                    </w:rPr>
                  </w:pPr>
                  <w:r w:rsidRPr="00D30DC1">
                    <w:rPr>
                      <w:sz w:val="22"/>
                      <w:szCs w:val="22"/>
                    </w:rPr>
                    <w:t>Child’s Name</w:t>
                  </w:r>
                </w:p>
              </w:tc>
              <w:tc>
                <w:tcPr>
                  <w:tcW w:w="1260" w:type="dxa"/>
                  <w:vAlign w:val="center"/>
                </w:tcPr>
                <w:p w14:paraId="4727244D" w14:textId="77777777" w:rsidR="00390B2C" w:rsidRPr="00D30DC1" w:rsidRDefault="00390B2C" w:rsidP="00390B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43A884B3" w14:textId="77777777" w:rsidR="00390B2C" w:rsidRPr="00D30DC1" w:rsidRDefault="00390B2C" w:rsidP="00D4506D">
                  <w:pPr>
                    <w:rPr>
                      <w:sz w:val="22"/>
                      <w:szCs w:val="22"/>
                    </w:rPr>
                  </w:pPr>
                  <w:r w:rsidRPr="00D30DC1">
                    <w:rPr>
                      <w:sz w:val="22"/>
                      <w:szCs w:val="22"/>
                    </w:rPr>
                    <w:t xml:space="preserve">Child’s </w:t>
                  </w:r>
                </w:p>
                <w:p w14:paraId="32F7A1FE" w14:textId="77777777" w:rsidR="00390B2C" w:rsidRPr="00D30DC1" w:rsidRDefault="00390B2C" w:rsidP="00D4506D">
                  <w:pPr>
                    <w:rPr>
                      <w:sz w:val="22"/>
                      <w:szCs w:val="22"/>
                    </w:rPr>
                  </w:pPr>
                  <w:r w:rsidRPr="00D30DC1">
                    <w:rPr>
                      <w:sz w:val="22"/>
                      <w:szCs w:val="22"/>
                    </w:rPr>
                    <w:t>Year of Birth</w:t>
                  </w:r>
                </w:p>
              </w:tc>
            </w:tr>
            <w:tr w:rsidR="00390B2C" w:rsidRPr="004C207F" w14:paraId="59A3B612" w14:textId="77777777" w:rsidTr="00D4506D">
              <w:trPr>
                <w:trHeight w:val="328"/>
              </w:trPr>
              <w:tc>
                <w:tcPr>
                  <w:tcW w:w="7200" w:type="dxa"/>
                  <w:shd w:val="clear" w:color="auto" w:fill="auto"/>
                </w:tcPr>
                <w:p w14:paraId="7DC7F589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14:paraId="7B2382F9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14:paraId="1C64948D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</w:tr>
            <w:tr w:rsidR="00390B2C" w:rsidRPr="004C207F" w14:paraId="7F80A659" w14:textId="77777777" w:rsidTr="00D4506D">
              <w:trPr>
                <w:trHeight w:val="315"/>
              </w:trPr>
              <w:tc>
                <w:tcPr>
                  <w:tcW w:w="7200" w:type="dxa"/>
                  <w:shd w:val="clear" w:color="auto" w:fill="auto"/>
                </w:tcPr>
                <w:p w14:paraId="788CAA00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14:paraId="4762BD8E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14:paraId="320EDEA8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</w:tr>
            <w:tr w:rsidR="00390B2C" w:rsidRPr="004C207F" w14:paraId="1EEC628C" w14:textId="77777777" w:rsidTr="00D4506D">
              <w:trPr>
                <w:trHeight w:val="328"/>
              </w:trPr>
              <w:tc>
                <w:tcPr>
                  <w:tcW w:w="7200" w:type="dxa"/>
                  <w:shd w:val="clear" w:color="auto" w:fill="auto"/>
                </w:tcPr>
                <w:p w14:paraId="057AA3F0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14:paraId="4CEFEE8D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14:paraId="2B9F7230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</w:tr>
            <w:tr w:rsidR="00390B2C" w:rsidRPr="004C207F" w14:paraId="7DE02C48" w14:textId="77777777" w:rsidTr="00D4506D">
              <w:trPr>
                <w:trHeight w:val="328"/>
              </w:trPr>
              <w:tc>
                <w:tcPr>
                  <w:tcW w:w="7200" w:type="dxa"/>
                  <w:shd w:val="clear" w:color="auto" w:fill="auto"/>
                </w:tcPr>
                <w:p w14:paraId="6D8D56CB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14:paraId="6247A3F4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14:paraId="7169AB5E" w14:textId="77777777" w:rsidR="00390B2C" w:rsidRPr="004C207F" w:rsidRDefault="00390B2C" w:rsidP="00D4506D">
                  <w:pPr>
                    <w:rPr>
                      <w:sz w:val="28"/>
                      <w:szCs w:val="22"/>
                    </w:rPr>
                  </w:pPr>
                </w:p>
              </w:tc>
            </w:tr>
          </w:tbl>
          <w:p w14:paraId="1C0FBF2B" w14:textId="77777777" w:rsidR="00FC3E0B" w:rsidRDefault="00FC3E0B" w:rsidP="00FC3E0B">
            <w:pPr>
              <w:jc w:val="center"/>
              <w:rPr>
                <w:sz w:val="22"/>
                <w:szCs w:val="22"/>
              </w:rPr>
            </w:pPr>
            <w:r w:rsidRPr="000E7C2E">
              <w:rPr>
                <w:b/>
                <w:sz w:val="22"/>
                <w:szCs w:val="22"/>
              </w:rPr>
              <w:t xml:space="preserve">This </w:t>
            </w:r>
            <w:r w:rsidR="00415647">
              <w:rPr>
                <w:b/>
                <w:sz w:val="22"/>
                <w:szCs w:val="22"/>
              </w:rPr>
              <w:t>Final O</w:t>
            </w:r>
            <w:r w:rsidRPr="000E7C2E">
              <w:rPr>
                <w:b/>
                <w:sz w:val="22"/>
                <w:szCs w:val="22"/>
              </w:rPr>
              <w:t>rder and its terms are directed at and apply to Defendant only.</w:t>
            </w:r>
          </w:p>
          <w:p w14:paraId="23259596" w14:textId="77777777" w:rsidR="00F97FC0" w:rsidRPr="00E5274D" w:rsidRDefault="00FC3E0B" w:rsidP="00FC3E0B">
            <w:pPr>
              <w:jc w:val="center"/>
              <w:rPr>
                <w:b/>
                <w:sz w:val="22"/>
                <w:szCs w:val="22"/>
              </w:rPr>
            </w:pPr>
            <w:r w:rsidRPr="000E7C2E">
              <w:rPr>
                <w:sz w:val="22"/>
                <w:szCs w:val="22"/>
              </w:rPr>
              <w:t xml:space="preserve">(This form shall </w:t>
            </w:r>
            <w:r>
              <w:rPr>
                <w:sz w:val="22"/>
                <w:szCs w:val="22"/>
              </w:rPr>
              <w:t>NOT</w:t>
            </w:r>
            <w:r w:rsidRPr="000E7C2E">
              <w:rPr>
                <w:sz w:val="22"/>
                <w:szCs w:val="22"/>
              </w:rPr>
              <w:t xml:space="preserve"> be used for Mutual Protection from Abuse Orders.)</w:t>
            </w:r>
          </w:p>
        </w:tc>
      </w:tr>
      <w:tr w:rsidR="005077A3" w:rsidRPr="00E5274D" w14:paraId="2738C534" w14:textId="77777777" w:rsidTr="00EF57B1">
        <w:trPr>
          <w:cantSplit/>
          <w:trHeight w:val="115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051D3" w14:textId="77777777" w:rsidR="00783BBF" w:rsidRDefault="00783BBF" w:rsidP="00783BBF">
            <w:pPr>
              <w:jc w:val="center"/>
              <w:rPr>
                <w:b/>
                <w:sz w:val="28"/>
                <w:szCs w:val="28"/>
              </w:rPr>
            </w:pPr>
            <w:r w:rsidRPr="00E5274D">
              <w:rPr>
                <w:b/>
                <w:sz w:val="28"/>
                <w:szCs w:val="28"/>
              </w:rPr>
              <w:lastRenderedPageBreak/>
              <w:t>This</w:t>
            </w:r>
            <w:r w:rsidR="00415647">
              <w:rPr>
                <w:b/>
                <w:sz w:val="28"/>
                <w:szCs w:val="28"/>
              </w:rPr>
              <w:t xml:space="preserve"> Final</w:t>
            </w:r>
            <w:r w:rsidRPr="00E5274D">
              <w:rPr>
                <w:b/>
                <w:sz w:val="28"/>
                <w:szCs w:val="28"/>
              </w:rPr>
              <w:t xml:space="preserve"> </w:t>
            </w:r>
            <w:r w:rsidR="00415647">
              <w:rPr>
                <w:b/>
                <w:sz w:val="28"/>
                <w:szCs w:val="28"/>
              </w:rPr>
              <w:t>O</w:t>
            </w:r>
            <w:r w:rsidRPr="00E5274D">
              <w:rPr>
                <w:b/>
                <w:sz w:val="28"/>
                <w:szCs w:val="28"/>
              </w:rPr>
              <w:t xml:space="preserve">rder shall be effective until:  </w:t>
            </w:r>
            <w:bookmarkStart w:id="20" w:name="Text130"/>
            <w:r w:rsidRPr="00E5274D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5274D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E5274D">
              <w:rPr>
                <w:b/>
                <w:sz w:val="28"/>
                <w:szCs w:val="28"/>
                <w:u w:val="single"/>
              </w:rPr>
            </w:r>
            <w:r w:rsidRPr="00E5274D">
              <w:rPr>
                <w:b/>
                <w:sz w:val="28"/>
                <w:szCs w:val="28"/>
                <w:u w:val="single"/>
              </w:rPr>
              <w:fldChar w:fldCharType="separate"/>
            </w:r>
            <w:r w:rsidRPr="00E5274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E5274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E31CE">
              <w:rPr>
                <w:b/>
                <w:noProof/>
                <w:sz w:val="28"/>
                <w:szCs w:val="28"/>
                <w:u w:val="single"/>
              </w:rPr>
              <w:t xml:space="preserve">                                 </w:t>
            </w:r>
            <w:r w:rsidRPr="00E5274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E5274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E5274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E5274D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20"/>
            <w:r w:rsidRPr="00E5274D">
              <w:rPr>
                <w:b/>
                <w:sz w:val="28"/>
                <w:szCs w:val="28"/>
              </w:rPr>
              <w:t>, 20</w:t>
            </w:r>
            <w:bookmarkStart w:id="21" w:name="Text146"/>
            <w:r w:rsidRPr="00E5274D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E5274D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E5274D">
              <w:rPr>
                <w:b/>
                <w:sz w:val="28"/>
                <w:szCs w:val="28"/>
                <w:u w:val="single"/>
              </w:rPr>
            </w:r>
            <w:r w:rsidRPr="00E5274D">
              <w:rPr>
                <w:b/>
                <w:sz w:val="28"/>
                <w:szCs w:val="28"/>
                <w:u w:val="single"/>
              </w:rPr>
              <w:fldChar w:fldCharType="separate"/>
            </w:r>
            <w:r w:rsidRPr="00E5274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E5274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E5274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E5274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E5274D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E5274D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21"/>
            <w:r w:rsidRPr="00E5274D">
              <w:rPr>
                <w:b/>
                <w:sz w:val="28"/>
                <w:szCs w:val="28"/>
              </w:rPr>
              <w:t>.</w:t>
            </w:r>
          </w:p>
          <w:p w14:paraId="74A636A3" w14:textId="77777777" w:rsidR="003B25D8" w:rsidRDefault="003B25D8" w:rsidP="003B25D8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(Length of this order shall be not less than one year and not more than two years.)</w:t>
            </w:r>
          </w:p>
          <w:p w14:paraId="0C708AD0" w14:textId="77777777" w:rsidR="003B25D8" w:rsidRPr="00E5274D" w:rsidRDefault="003B25D8" w:rsidP="00783BBF">
            <w:pPr>
              <w:jc w:val="center"/>
              <w:rPr>
                <w:b/>
                <w:sz w:val="28"/>
                <w:szCs w:val="28"/>
              </w:rPr>
            </w:pPr>
          </w:p>
          <w:p w14:paraId="027FD0AA" w14:textId="77777777" w:rsidR="00E81B88" w:rsidRPr="00D16858" w:rsidRDefault="00E81B88" w:rsidP="00E81B88">
            <w:pPr>
              <w:rPr>
                <w:sz w:val="10"/>
              </w:rPr>
            </w:pPr>
            <w:r w:rsidRPr="00E5274D">
              <w:t xml:space="preserve"> </w:t>
            </w:r>
          </w:p>
          <w:p w14:paraId="7C74C865" w14:textId="77777777" w:rsidR="00F97FC0" w:rsidRPr="00E5274D" w:rsidRDefault="00E81B88" w:rsidP="00D12A42">
            <w:pPr>
              <w:jc w:val="center"/>
              <w:rPr>
                <w:b/>
              </w:rPr>
            </w:pPr>
            <w:r w:rsidRPr="00FC3E0B">
              <w:rPr>
                <w:sz w:val="22"/>
              </w:rPr>
              <w:t xml:space="preserve"> </w:t>
            </w:r>
            <w:r w:rsidR="005F7B42" w:rsidRPr="00FC3E0B">
              <w:rPr>
                <w:b/>
                <w:sz w:val="22"/>
              </w:rPr>
              <w:t>ONLY THE COURT CAN CHANGE THIS</w:t>
            </w:r>
            <w:r w:rsidR="00415647">
              <w:rPr>
                <w:b/>
                <w:sz w:val="22"/>
              </w:rPr>
              <w:t xml:space="preserve"> FINAL</w:t>
            </w:r>
            <w:r w:rsidR="005F7B42" w:rsidRPr="00FC3E0B">
              <w:rPr>
                <w:b/>
                <w:sz w:val="22"/>
              </w:rPr>
              <w:t xml:space="preserve"> ORDER.</w:t>
            </w:r>
          </w:p>
        </w:tc>
      </w:tr>
      <w:tr w:rsidR="00046776" w:rsidRPr="00E5274D" w14:paraId="5031D476" w14:textId="77777777" w:rsidTr="000554E4">
        <w:trPr>
          <w:trHeight w:val="520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225B2" w14:textId="77777777" w:rsidR="005C5E82" w:rsidRDefault="00F041FC" w:rsidP="00F041FC">
            <w:pPr>
              <w:rPr>
                <w:b/>
              </w:rPr>
            </w:pPr>
            <w:r w:rsidRPr="00E5274D">
              <w:rPr>
                <w:b/>
              </w:rPr>
              <w:t xml:space="preserve"> </w:t>
            </w:r>
          </w:p>
          <w:p w14:paraId="2F9CF448" w14:textId="77777777" w:rsidR="00046776" w:rsidRPr="00FC3E0B" w:rsidRDefault="00046776" w:rsidP="00F041FC">
            <w:pPr>
              <w:rPr>
                <w:sz w:val="22"/>
                <w:szCs w:val="22"/>
              </w:rPr>
            </w:pPr>
            <w:r w:rsidRPr="00FC3E0B">
              <w:rPr>
                <w:b/>
                <w:sz w:val="22"/>
                <w:szCs w:val="22"/>
              </w:rPr>
              <w:t xml:space="preserve">The Court </w:t>
            </w:r>
            <w:r w:rsidR="006E54CC" w:rsidRPr="00FC3E0B">
              <w:rPr>
                <w:b/>
                <w:sz w:val="22"/>
                <w:szCs w:val="22"/>
              </w:rPr>
              <w:t>F</w:t>
            </w:r>
            <w:r w:rsidRPr="00FC3E0B">
              <w:rPr>
                <w:b/>
                <w:sz w:val="22"/>
                <w:szCs w:val="22"/>
              </w:rPr>
              <w:t>inds</w:t>
            </w:r>
            <w:proofErr w:type="gramStart"/>
            <w:r w:rsidRPr="00FC3E0B">
              <w:rPr>
                <w:b/>
                <w:sz w:val="22"/>
                <w:szCs w:val="22"/>
              </w:rPr>
              <w:t>:</w:t>
            </w:r>
            <w:r w:rsidR="00BB6435" w:rsidRPr="00FC3E0B">
              <w:rPr>
                <w:b/>
                <w:sz w:val="22"/>
                <w:szCs w:val="22"/>
              </w:rPr>
              <w:t xml:space="preserve">  </w:t>
            </w:r>
            <w:r w:rsidR="00F041FC" w:rsidRPr="00FC3E0B">
              <w:rPr>
                <w:i/>
                <w:sz w:val="22"/>
                <w:szCs w:val="22"/>
              </w:rPr>
              <w:t>(</w:t>
            </w:r>
            <w:proofErr w:type="gramEnd"/>
            <w:r w:rsidR="00F041FC" w:rsidRPr="00FC3E0B">
              <w:rPr>
                <w:i/>
                <w:sz w:val="22"/>
                <w:szCs w:val="22"/>
              </w:rPr>
              <w:t xml:space="preserve">Only </w:t>
            </w:r>
            <w:r w:rsidR="00E77979" w:rsidRPr="00FC3E0B">
              <w:rPr>
                <w:i/>
                <w:sz w:val="22"/>
                <w:szCs w:val="22"/>
              </w:rPr>
              <w:t xml:space="preserve">the </w:t>
            </w:r>
            <w:r w:rsidR="00F041FC" w:rsidRPr="00FC3E0B">
              <w:rPr>
                <w:i/>
                <w:sz w:val="22"/>
                <w:szCs w:val="22"/>
              </w:rPr>
              <w:t xml:space="preserve">provision(s) initialed by the </w:t>
            </w:r>
            <w:r w:rsidR="006E54CC" w:rsidRPr="00FC3E0B">
              <w:rPr>
                <w:i/>
                <w:sz w:val="22"/>
                <w:szCs w:val="22"/>
              </w:rPr>
              <w:t>j</w:t>
            </w:r>
            <w:r w:rsidR="00F041FC" w:rsidRPr="00FC3E0B">
              <w:rPr>
                <w:i/>
                <w:sz w:val="22"/>
                <w:szCs w:val="22"/>
              </w:rPr>
              <w:t>udge apply.)</w:t>
            </w:r>
          </w:p>
          <w:p w14:paraId="33544719" w14:textId="77777777" w:rsidR="00E81B88" w:rsidRPr="00FC3E0B" w:rsidRDefault="00E81B88" w:rsidP="00F041FC">
            <w:pPr>
              <w:rPr>
                <w:b/>
                <w:sz w:val="22"/>
                <w:szCs w:val="22"/>
              </w:rPr>
            </w:pPr>
          </w:p>
          <w:p w14:paraId="433854DC" w14:textId="77777777" w:rsidR="0036180C" w:rsidRDefault="00E81B88" w:rsidP="00FC3E0B">
            <w:pPr>
              <w:ind w:left="810" w:hanging="81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 </w:t>
            </w:r>
            <w:r w:rsidR="00046776" w:rsidRPr="00FC3E0B">
              <w:rPr>
                <w:sz w:val="22"/>
                <w:szCs w:val="22"/>
              </w:rPr>
              <w:t xml:space="preserve"> </w:t>
            </w:r>
            <w:bookmarkStart w:id="22" w:name="Text138"/>
            <w:bookmarkStart w:id="23" w:name="Text132"/>
            <w:r w:rsidR="00F97FC0"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F97FC0"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="00F97FC0" w:rsidRPr="00FC3E0B">
              <w:rPr>
                <w:sz w:val="22"/>
                <w:szCs w:val="22"/>
                <w:u w:val="single"/>
              </w:rPr>
            </w:r>
            <w:r w:rsidR="00F97FC0" w:rsidRPr="00FC3E0B">
              <w:rPr>
                <w:sz w:val="22"/>
                <w:szCs w:val="22"/>
                <w:u w:val="single"/>
              </w:rPr>
              <w:fldChar w:fldCharType="separate"/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sz w:val="22"/>
                <w:szCs w:val="22"/>
                <w:u w:val="single"/>
              </w:rPr>
              <w:fldChar w:fldCharType="end"/>
            </w:r>
            <w:bookmarkEnd w:id="22"/>
            <w:r w:rsidR="00F97FC0" w:rsidRPr="00FC3E0B">
              <w:rPr>
                <w:sz w:val="22"/>
                <w:szCs w:val="22"/>
              </w:rPr>
              <w:t xml:space="preserve"> Plaintiff filed a </w:t>
            </w:r>
            <w:r w:rsidR="006A1CCA" w:rsidRPr="00FC3E0B">
              <w:rPr>
                <w:sz w:val="22"/>
                <w:szCs w:val="22"/>
              </w:rPr>
              <w:t xml:space="preserve">written </w:t>
            </w:r>
            <w:r w:rsidR="00F97FC0" w:rsidRPr="00FC3E0B">
              <w:rPr>
                <w:sz w:val="22"/>
                <w:szCs w:val="22"/>
              </w:rPr>
              <w:t xml:space="preserve">verified petition on </w:t>
            </w:r>
            <w:bookmarkStart w:id="24" w:name="Text139"/>
            <w:r w:rsidR="00F97FC0"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F97FC0"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="00F97FC0" w:rsidRPr="00FC3E0B">
              <w:rPr>
                <w:sz w:val="22"/>
                <w:szCs w:val="22"/>
                <w:u w:val="single"/>
              </w:rPr>
            </w:r>
            <w:r w:rsidR="00F97FC0" w:rsidRPr="00FC3E0B">
              <w:rPr>
                <w:sz w:val="22"/>
                <w:szCs w:val="22"/>
                <w:u w:val="single"/>
              </w:rPr>
              <w:fldChar w:fldCharType="separate"/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 xml:space="preserve">                  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sz w:val="22"/>
                <w:szCs w:val="22"/>
                <w:u w:val="single"/>
              </w:rPr>
              <w:fldChar w:fldCharType="end"/>
            </w:r>
            <w:bookmarkEnd w:id="24"/>
            <w:r w:rsidR="00F97FC0" w:rsidRPr="00FC3E0B">
              <w:rPr>
                <w:sz w:val="22"/>
                <w:szCs w:val="22"/>
              </w:rPr>
              <w:t>, 20</w:t>
            </w:r>
            <w:bookmarkStart w:id="25" w:name="Text140"/>
            <w:r w:rsidR="00F97FC0"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F97FC0"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="00F97FC0" w:rsidRPr="00FC3E0B">
              <w:rPr>
                <w:sz w:val="22"/>
                <w:szCs w:val="22"/>
                <w:u w:val="single"/>
              </w:rPr>
            </w:r>
            <w:r w:rsidR="00F97FC0" w:rsidRPr="00FC3E0B">
              <w:rPr>
                <w:sz w:val="22"/>
                <w:szCs w:val="22"/>
                <w:u w:val="single"/>
              </w:rPr>
              <w:fldChar w:fldCharType="separate"/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97FC0" w:rsidRPr="00FC3E0B">
              <w:rPr>
                <w:sz w:val="22"/>
                <w:szCs w:val="22"/>
                <w:u w:val="single"/>
              </w:rPr>
              <w:fldChar w:fldCharType="end"/>
            </w:r>
            <w:bookmarkEnd w:id="25"/>
            <w:r w:rsidR="00F97FC0" w:rsidRPr="00FC3E0B">
              <w:rPr>
                <w:sz w:val="22"/>
                <w:szCs w:val="22"/>
              </w:rPr>
              <w:t xml:space="preserve"> requesting an </w:t>
            </w:r>
            <w:r w:rsidR="00761261" w:rsidRPr="00FC3E0B">
              <w:rPr>
                <w:sz w:val="22"/>
                <w:szCs w:val="22"/>
              </w:rPr>
              <w:t>O</w:t>
            </w:r>
            <w:r w:rsidR="00F97FC0" w:rsidRPr="00FC3E0B">
              <w:rPr>
                <w:sz w:val="22"/>
                <w:szCs w:val="22"/>
              </w:rPr>
              <w:t xml:space="preserve">rder of </w:t>
            </w:r>
            <w:r w:rsidR="00761261" w:rsidRPr="00FC3E0B">
              <w:rPr>
                <w:sz w:val="22"/>
                <w:szCs w:val="22"/>
              </w:rPr>
              <w:t>P</w:t>
            </w:r>
            <w:r w:rsidR="00F97FC0" w:rsidRPr="00FC3E0B">
              <w:rPr>
                <w:sz w:val="22"/>
                <w:szCs w:val="22"/>
              </w:rPr>
              <w:t>rotection</w:t>
            </w:r>
            <w:r w:rsidR="00D93729" w:rsidRPr="00FC3E0B">
              <w:rPr>
                <w:sz w:val="22"/>
                <w:szCs w:val="22"/>
              </w:rPr>
              <w:t xml:space="preserve"> f</w:t>
            </w:r>
            <w:r w:rsidR="0036180C" w:rsidRPr="00FC3E0B">
              <w:rPr>
                <w:sz w:val="22"/>
                <w:szCs w:val="22"/>
              </w:rPr>
              <w:t xml:space="preserve">rom </w:t>
            </w:r>
            <w:r w:rsidR="00761261" w:rsidRPr="00FC3E0B">
              <w:rPr>
                <w:sz w:val="22"/>
                <w:szCs w:val="22"/>
              </w:rPr>
              <w:t>A</w:t>
            </w:r>
            <w:r w:rsidR="0036180C" w:rsidRPr="00FC3E0B">
              <w:rPr>
                <w:sz w:val="22"/>
                <w:szCs w:val="22"/>
              </w:rPr>
              <w:t>buse</w:t>
            </w:r>
            <w:r w:rsidR="00FC3E0B">
              <w:rPr>
                <w:sz w:val="22"/>
                <w:szCs w:val="22"/>
              </w:rPr>
              <w:t xml:space="preserve">. </w:t>
            </w:r>
            <w:r w:rsidR="0036180C" w:rsidRPr="00FC3E0B">
              <w:rPr>
                <w:sz w:val="22"/>
                <w:szCs w:val="22"/>
              </w:rPr>
              <w:t xml:space="preserve">Prior to this hearing, Defendant was given reasonable notice of the date set for the hearing, together with a copy of the petition and any </w:t>
            </w:r>
            <w:r w:rsidR="006E54CC" w:rsidRPr="00FC3E0B">
              <w:rPr>
                <w:sz w:val="22"/>
                <w:szCs w:val="22"/>
              </w:rPr>
              <w:t>ex p</w:t>
            </w:r>
            <w:r w:rsidR="0036180C" w:rsidRPr="00FC3E0B">
              <w:rPr>
                <w:sz w:val="22"/>
                <w:szCs w:val="22"/>
              </w:rPr>
              <w:t xml:space="preserve">arte </w:t>
            </w:r>
            <w:r w:rsidR="006E54CC" w:rsidRPr="00FC3E0B">
              <w:rPr>
                <w:sz w:val="22"/>
                <w:szCs w:val="22"/>
              </w:rPr>
              <w:t>o</w:t>
            </w:r>
            <w:r w:rsidR="0036180C" w:rsidRPr="00FC3E0B">
              <w:rPr>
                <w:sz w:val="22"/>
                <w:szCs w:val="22"/>
              </w:rPr>
              <w:t xml:space="preserve">rder of </w:t>
            </w:r>
            <w:r w:rsidR="006E54CC" w:rsidRPr="00FC3E0B">
              <w:rPr>
                <w:sz w:val="22"/>
                <w:szCs w:val="22"/>
              </w:rPr>
              <w:t>p</w:t>
            </w:r>
            <w:r w:rsidR="0036180C" w:rsidRPr="00FC3E0B">
              <w:rPr>
                <w:sz w:val="22"/>
                <w:szCs w:val="22"/>
              </w:rPr>
              <w:t>rotection</w:t>
            </w:r>
            <w:r w:rsidR="00EB5F85" w:rsidRPr="00FC3E0B">
              <w:rPr>
                <w:sz w:val="22"/>
                <w:szCs w:val="22"/>
              </w:rPr>
              <w:t xml:space="preserve"> from </w:t>
            </w:r>
            <w:r w:rsidR="006E54CC" w:rsidRPr="00FC3E0B">
              <w:rPr>
                <w:sz w:val="22"/>
                <w:szCs w:val="22"/>
              </w:rPr>
              <w:t>a</w:t>
            </w:r>
            <w:r w:rsidR="00EB5F85" w:rsidRPr="00FC3E0B">
              <w:rPr>
                <w:sz w:val="22"/>
                <w:szCs w:val="22"/>
              </w:rPr>
              <w:t>buse</w:t>
            </w:r>
            <w:r w:rsidR="0036180C" w:rsidRPr="00FC3E0B">
              <w:rPr>
                <w:sz w:val="22"/>
                <w:szCs w:val="22"/>
              </w:rPr>
              <w:t xml:space="preserve">, by personal service on </w:t>
            </w:r>
            <w:bookmarkStart w:id="26" w:name="Text213"/>
            <w:r w:rsidR="0036180C"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36180C"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="0036180C" w:rsidRPr="00FC3E0B">
              <w:rPr>
                <w:sz w:val="22"/>
                <w:szCs w:val="22"/>
                <w:u w:val="single"/>
              </w:rPr>
            </w:r>
            <w:r w:rsidR="0036180C" w:rsidRPr="00FC3E0B">
              <w:rPr>
                <w:sz w:val="22"/>
                <w:szCs w:val="22"/>
                <w:u w:val="single"/>
              </w:rPr>
              <w:fldChar w:fldCharType="separate"/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 xml:space="preserve">             </w:t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 xml:space="preserve">      </w:t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FC3E0B">
              <w:rPr>
                <w:sz w:val="22"/>
                <w:szCs w:val="22"/>
                <w:u w:val="single"/>
              </w:rPr>
              <w:fldChar w:fldCharType="end"/>
            </w:r>
            <w:bookmarkEnd w:id="26"/>
            <w:r w:rsidR="0036180C" w:rsidRPr="00FC3E0B">
              <w:rPr>
                <w:sz w:val="22"/>
                <w:szCs w:val="22"/>
              </w:rPr>
              <w:t>, 20</w:t>
            </w:r>
            <w:r w:rsidR="0036180C"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36180C"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="0036180C" w:rsidRPr="00FC3E0B">
              <w:rPr>
                <w:sz w:val="22"/>
                <w:szCs w:val="22"/>
                <w:u w:val="single"/>
              </w:rPr>
            </w:r>
            <w:r w:rsidR="0036180C" w:rsidRPr="00FC3E0B">
              <w:rPr>
                <w:sz w:val="22"/>
                <w:szCs w:val="22"/>
                <w:u w:val="single"/>
              </w:rPr>
              <w:fldChar w:fldCharType="separate"/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36180C" w:rsidRPr="00FC3E0B">
              <w:rPr>
                <w:sz w:val="22"/>
                <w:szCs w:val="22"/>
                <w:u w:val="single"/>
              </w:rPr>
              <w:fldChar w:fldCharType="end"/>
            </w:r>
            <w:proofErr w:type="gramStart"/>
            <w:r w:rsidR="0036180C" w:rsidRPr="00FC3E0B">
              <w:rPr>
                <w:sz w:val="22"/>
                <w:szCs w:val="22"/>
              </w:rPr>
              <w:t xml:space="preserve">.  </w:t>
            </w:r>
            <w:proofErr w:type="gramEnd"/>
          </w:p>
          <w:p w14:paraId="631C6066" w14:textId="77777777" w:rsidR="00FC3E0B" w:rsidRPr="00FC3E0B" w:rsidRDefault="00FC3E0B" w:rsidP="00FC3E0B">
            <w:pPr>
              <w:ind w:left="810" w:hanging="810"/>
              <w:rPr>
                <w:sz w:val="22"/>
                <w:szCs w:val="22"/>
              </w:rPr>
            </w:pPr>
          </w:p>
          <w:p w14:paraId="52AB1926" w14:textId="77777777" w:rsidR="00046776" w:rsidRDefault="00F97FC0" w:rsidP="00046776">
            <w:pPr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  </w:t>
            </w:r>
            <w:r w:rsidR="00453C7F"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453C7F"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="00453C7F" w:rsidRPr="00FC3E0B">
              <w:rPr>
                <w:sz w:val="22"/>
                <w:szCs w:val="22"/>
                <w:u w:val="single"/>
              </w:rPr>
            </w:r>
            <w:r w:rsidR="00453C7F" w:rsidRPr="00FC3E0B">
              <w:rPr>
                <w:sz w:val="22"/>
                <w:szCs w:val="22"/>
                <w:u w:val="single"/>
              </w:rPr>
              <w:fldChar w:fldCharType="separate"/>
            </w:r>
            <w:r w:rsidR="00453C7F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FC3E0B">
              <w:rPr>
                <w:sz w:val="22"/>
                <w:szCs w:val="22"/>
                <w:u w:val="single"/>
              </w:rPr>
              <w:fldChar w:fldCharType="end"/>
            </w:r>
            <w:bookmarkEnd w:id="23"/>
            <w:r w:rsidR="001576BD" w:rsidRPr="00FC3E0B">
              <w:rPr>
                <w:sz w:val="22"/>
                <w:szCs w:val="22"/>
              </w:rPr>
              <w:t xml:space="preserve"> </w:t>
            </w:r>
            <w:r w:rsidRPr="00FC3E0B">
              <w:rPr>
                <w:sz w:val="22"/>
                <w:szCs w:val="22"/>
              </w:rPr>
              <w:t xml:space="preserve">This </w:t>
            </w:r>
            <w:r w:rsidR="00415647">
              <w:rPr>
                <w:sz w:val="22"/>
                <w:szCs w:val="22"/>
              </w:rPr>
              <w:t>C</w:t>
            </w:r>
            <w:r w:rsidRPr="00FC3E0B">
              <w:rPr>
                <w:sz w:val="22"/>
                <w:szCs w:val="22"/>
              </w:rPr>
              <w:t>ourt</w:t>
            </w:r>
            <w:r w:rsidR="001576BD" w:rsidRPr="00FC3E0B">
              <w:rPr>
                <w:sz w:val="22"/>
                <w:szCs w:val="22"/>
              </w:rPr>
              <w:t xml:space="preserve"> has jurisdiction over </w:t>
            </w:r>
            <w:r w:rsidR="00046776" w:rsidRPr="00FC3E0B">
              <w:rPr>
                <w:sz w:val="22"/>
                <w:szCs w:val="22"/>
              </w:rPr>
              <w:t xml:space="preserve">Plaintiff, </w:t>
            </w:r>
            <w:proofErr w:type="gramStart"/>
            <w:r w:rsidR="00046776" w:rsidRPr="00FC3E0B">
              <w:rPr>
                <w:sz w:val="22"/>
                <w:szCs w:val="22"/>
              </w:rPr>
              <w:t>Defendant</w:t>
            </w:r>
            <w:proofErr w:type="gramEnd"/>
            <w:r w:rsidR="00046776" w:rsidRPr="00FC3E0B">
              <w:rPr>
                <w:sz w:val="22"/>
                <w:szCs w:val="22"/>
              </w:rPr>
              <w:t xml:space="preserve"> and subject matter. </w:t>
            </w:r>
          </w:p>
          <w:p w14:paraId="08F09675" w14:textId="77777777" w:rsidR="00FC3E0B" w:rsidRPr="00FC3E0B" w:rsidRDefault="00FC3E0B" w:rsidP="00046776">
            <w:pPr>
              <w:rPr>
                <w:sz w:val="22"/>
                <w:szCs w:val="22"/>
              </w:rPr>
            </w:pPr>
          </w:p>
          <w:p w14:paraId="10C8BD34" w14:textId="77777777" w:rsidR="00046776" w:rsidRPr="00FC3E0B" w:rsidRDefault="00046776" w:rsidP="00FC3E0B">
            <w:pPr>
              <w:ind w:left="810" w:hanging="81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  </w:t>
            </w:r>
            <w:bookmarkStart w:id="27" w:name="Text133"/>
            <w:r w:rsidR="00453C7F"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53C7F"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="00453C7F" w:rsidRPr="00FC3E0B">
              <w:rPr>
                <w:sz w:val="22"/>
                <w:szCs w:val="22"/>
                <w:u w:val="single"/>
              </w:rPr>
            </w:r>
            <w:r w:rsidR="00453C7F" w:rsidRPr="00FC3E0B">
              <w:rPr>
                <w:sz w:val="22"/>
                <w:szCs w:val="22"/>
                <w:u w:val="single"/>
              </w:rPr>
              <w:fldChar w:fldCharType="separate"/>
            </w:r>
            <w:r w:rsidR="00453C7F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453C7F" w:rsidRPr="00FC3E0B">
              <w:rPr>
                <w:sz w:val="22"/>
                <w:szCs w:val="22"/>
                <w:u w:val="single"/>
              </w:rPr>
              <w:fldChar w:fldCharType="end"/>
            </w:r>
            <w:bookmarkEnd w:id="27"/>
            <w:r w:rsidRPr="00FC3E0B">
              <w:rPr>
                <w:sz w:val="22"/>
                <w:szCs w:val="22"/>
              </w:rPr>
              <w:t xml:space="preserve"> </w:t>
            </w:r>
            <w:r w:rsidR="00F97FC0" w:rsidRPr="00FC3E0B">
              <w:rPr>
                <w:sz w:val="22"/>
                <w:szCs w:val="22"/>
              </w:rPr>
              <w:t xml:space="preserve">This </w:t>
            </w:r>
            <w:r w:rsidR="00415647">
              <w:rPr>
                <w:sz w:val="22"/>
                <w:szCs w:val="22"/>
              </w:rPr>
              <w:t>C</w:t>
            </w:r>
            <w:r w:rsidR="00F97FC0" w:rsidRPr="00FC3E0B">
              <w:rPr>
                <w:sz w:val="22"/>
                <w:szCs w:val="22"/>
              </w:rPr>
              <w:t xml:space="preserve">ourt </w:t>
            </w:r>
            <w:r w:rsidRPr="00FC3E0B">
              <w:rPr>
                <w:sz w:val="22"/>
                <w:szCs w:val="22"/>
              </w:rPr>
              <w:t>has child</w:t>
            </w:r>
            <w:r w:rsidR="00E77979" w:rsidRPr="00FC3E0B">
              <w:rPr>
                <w:sz w:val="22"/>
                <w:szCs w:val="22"/>
              </w:rPr>
              <w:t xml:space="preserve"> custody jurisdiction because</w:t>
            </w:r>
            <w:r w:rsidRPr="00FC3E0B">
              <w:rPr>
                <w:sz w:val="22"/>
                <w:szCs w:val="22"/>
              </w:rPr>
              <w:t xml:space="preserve"> </w:t>
            </w:r>
            <w:bookmarkStart w:id="28" w:name="Check23"/>
            <w:r w:rsidR="004C0164" w:rsidRPr="00FC3E0B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FC3E0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="004C0164" w:rsidRPr="00FC3E0B">
              <w:rPr>
                <w:sz w:val="22"/>
                <w:szCs w:val="22"/>
              </w:rPr>
              <w:fldChar w:fldCharType="end"/>
            </w:r>
            <w:bookmarkEnd w:id="28"/>
            <w:r w:rsidRPr="00FC3E0B">
              <w:rPr>
                <w:sz w:val="22"/>
                <w:szCs w:val="22"/>
              </w:rPr>
              <w:t xml:space="preserve"> </w:t>
            </w:r>
            <w:r w:rsidR="00E77979" w:rsidRPr="00FC3E0B">
              <w:rPr>
                <w:sz w:val="22"/>
                <w:szCs w:val="22"/>
              </w:rPr>
              <w:t xml:space="preserve">it is </w:t>
            </w:r>
            <w:r w:rsidRPr="00FC3E0B">
              <w:rPr>
                <w:sz w:val="22"/>
                <w:szCs w:val="22"/>
              </w:rPr>
              <w:t xml:space="preserve">home state, </w:t>
            </w:r>
            <w:bookmarkStart w:id="29" w:name="Check24"/>
            <w:r w:rsidR="004C0164" w:rsidRPr="00FC3E0B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FC3E0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="004C0164" w:rsidRPr="00FC3E0B">
              <w:rPr>
                <w:sz w:val="22"/>
                <w:szCs w:val="22"/>
              </w:rPr>
              <w:fldChar w:fldCharType="end"/>
            </w:r>
            <w:bookmarkEnd w:id="29"/>
            <w:r w:rsidRPr="00FC3E0B">
              <w:rPr>
                <w:b/>
                <w:sz w:val="22"/>
                <w:szCs w:val="22"/>
              </w:rPr>
              <w:t xml:space="preserve"> </w:t>
            </w:r>
            <w:r w:rsidRPr="00FC3E0B">
              <w:rPr>
                <w:sz w:val="22"/>
                <w:szCs w:val="22"/>
              </w:rPr>
              <w:t xml:space="preserve">there is no home state and Kansas has significant connections with the </w:t>
            </w:r>
            <w:r w:rsidR="00151508" w:rsidRPr="00FC3E0B">
              <w:rPr>
                <w:sz w:val="22"/>
                <w:szCs w:val="22"/>
              </w:rPr>
              <w:t>child(ren)</w:t>
            </w:r>
            <w:r w:rsidRPr="00FC3E0B">
              <w:rPr>
                <w:sz w:val="22"/>
                <w:szCs w:val="22"/>
              </w:rPr>
              <w:t xml:space="preserve">, </w:t>
            </w:r>
            <w:bookmarkStart w:id="30" w:name="Check25"/>
            <w:r w:rsidR="004C0164" w:rsidRPr="00FC3E0B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FC3E0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="004C0164" w:rsidRPr="00FC3E0B">
              <w:rPr>
                <w:sz w:val="22"/>
                <w:szCs w:val="22"/>
              </w:rPr>
              <w:fldChar w:fldCharType="end"/>
            </w:r>
            <w:bookmarkEnd w:id="30"/>
            <w:r w:rsidRPr="00FC3E0B">
              <w:rPr>
                <w:sz w:val="22"/>
                <w:szCs w:val="22"/>
              </w:rPr>
              <w:t xml:space="preserve"> </w:t>
            </w:r>
            <w:r w:rsidR="00F041FC" w:rsidRPr="00FC3E0B">
              <w:rPr>
                <w:sz w:val="22"/>
                <w:szCs w:val="22"/>
              </w:rPr>
              <w:t xml:space="preserve">temporary emergency jurisdiction, </w:t>
            </w:r>
            <w:bookmarkStart w:id="31" w:name="Check26"/>
            <w:r w:rsidR="004C0164" w:rsidRPr="00FC3E0B">
              <w:rPr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FC3E0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="004C0164" w:rsidRPr="00FC3E0B">
              <w:rPr>
                <w:sz w:val="22"/>
                <w:szCs w:val="22"/>
              </w:rPr>
              <w:fldChar w:fldCharType="end"/>
            </w:r>
            <w:bookmarkEnd w:id="31"/>
            <w:r w:rsidR="00F041FC" w:rsidRPr="00FC3E0B">
              <w:rPr>
                <w:sz w:val="22"/>
                <w:szCs w:val="22"/>
              </w:rPr>
              <w:t xml:space="preserve"> </w:t>
            </w:r>
            <w:r w:rsidRPr="00FC3E0B">
              <w:rPr>
                <w:sz w:val="22"/>
                <w:szCs w:val="22"/>
              </w:rPr>
              <w:t>other</w:t>
            </w:r>
            <w:r w:rsidR="00F0084E" w:rsidRPr="00FC3E0B">
              <w:rPr>
                <w:sz w:val="22"/>
                <w:szCs w:val="22"/>
              </w:rPr>
              <w:t>:</w:t>
            </w:r>
            <w:r w:rsidR="00E0214C" w:rsidRPr="00461F92">
              <w:rPr>
                <w:sz w:val="22"/>
                <w:szCs w:val="22"/>
                <w:u w:val="single"/>
              </w:rPr>
              <w:t xml:space="preserve"> </w:t>
            </w:r>
            <w:r w:rsidR="00E0214C"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E0214C"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="00E0214C" w:rsidRPr="00461F92">
              <w:rPr>
                <w:sz w:val="22"/>
                <w:szCs w:val="22"/>
                <w:u w:val="single"/>
              </w:rPr>
            </w:r>
            <w:r w:rsidR="00E0214C" w:rsidRPr="00461F92">
              <w:rPr>
                <w:sz w:val="22"/>
                <w:szCs w:val="22"/>
                <w:u w:val="single"/>
              </w:rPr>
              <w:fldChar w:fldCharType="separate"/>
            </w:r>
            <w:r w:rsidR="00E0214C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E0214C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E0214C">
              <w:rPr>
                <w:noProof/>
                <w:sz w:val="22"/>
                <w:szCs w:val="22"/>
                <w:u w:val="single"/>
              </w:rPr>
              <w:t xml:space="preserve">         </w:t>
            </w:r>
            <w:r w:rsidR="00E0214C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E0214C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E0214C" w:rsidRPr="00461F92">
              <w:rPr>
                <w:noProof/>
                <w:sz w:val="22"/>
                <w:szCs w:val="22"/>
                <w:u w:val="single"/>
              </w:rPr>
              <w:t> </w:t>
            </w:r>
            <w:r w:rsidR="00E0214C" w:rsidRPr="00461F92">
              <w:rPr>
                <w:sz w:val="22"/>
                <w:szCs w:val="22"/>
                <w:u w:val="single"/>
              </w:rPr>
              <w:fldChar w:fldCharType="end"/>
            </w:r>
            <w:r w:rsidR="00E77979" w:rsidRPr="00FC3E0B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000F3E4C" w14:textId="77777777" w:rsidR="00F0084E" w:rsidRPr="00FC3E0B" w:rsidRDefault="00F0084E" w:rsidP="00046776">
            <w:pPr>
              <w:rPr>
                <w:sz w:val="22"/>
                <w:szCs w:val="22"/>
              </w:rPr>
            </w:pPr>
          </w:p>
          <w:p w14:paraId="63D5AB3F" w14:textId="77777777" w:rsidR="00FD2FEB" w:rsidRDefault="00FF321E" w:rsidP="00FC3E0B">
            <w:pPr>
              <w:ind w:left="720" w:hanging="72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  </w:t>
            </w:r>
            <w:r w:rsidR="00FD2FEB"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FD2FEB"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="00FD2FEB" w:rsidRPr="00FC3E0B">
              <w:rPr>
                <w:sz w:val="22"/>
                <w:szCs w:val="22"/>
                <w:u w:val="single"/>
              </w:rPr>
            </w:r>
            <w:r w:rsidR="00FD2FEB" w:rsidRPr="00FC3E0B">
              <w:rPr>
                <w:sz w:val="22"/>
                <w:szCs w:val="22"/>
                <w:u w:val="single"/>
              </w:rPr>
              <w:fldChar w:fldCharType="separate"/>
            </w:r>
            <w:r w:rsidR="00FD2FEB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D2FEB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D2FEB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D2FEB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D2FEB" w:rsidRPr="00FC3E0B">
              <w:rPr>
                <w:noProof/>
                <w:sz w:val="22"/>
                <w:szCs w:val="22"/>
                <w:u w:val="single"/>
              </w:rPr>
              <w:t> </w:t>
            </w:r>
            <w:r w:rsidR="00FD2FEB" w:rsidRPr="00FC3E0B">
              <w:rPr>
                <w:sz w:val="22"/>
                <w:szCs w:val="22"/>
                <w:u w:val="single"/>
              </w:rPr>
              <w:fldChar w:fldCharType="end"/>
            </w:r>
            <w:r w:rsidR="00FD2FEB" w:rsidRPr="00FC3E0B">
              <w:rPr>
                <w:sz w:val="22"/>
                <w:szCs w:val="22"/>
              </w:rPr>
              <w:t xml:space="preserve"> </w:t>
            </w:r>
            <w:r w:rsidR="00897D23" w:rsidRPr="00FC3E0B">
              <w:rPr>
                <w:sz w:val="22"/>
                <w:szCs w:val="22"/>
              </w:rPr>
              <w:t>P</w:t>
            </w:r>
            <w:r w:rsidR="00FD2FEB" w:rsidRPr="00FC3E0B">
              <w:rPr>
                <w:sz w:val="22"/>
                <w:szCs w:val="22"/>
              </w:rPr>
              <w:t xml:space="preserve">laintiff’s </w:t>
            </w:r>
            <w:bookmarkStart w:id="32" w:name="Check27"/>
            <w:r w:rsidR="00FD2FEB" w:rsidRPr="00FC3E0B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FEB" w:rsidRPr="00FC3E0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="00FD2FEB" w:rsidRPr="00FC3E0B">
              <w:rPr>
                <w:sz w:val="22"/>
                <w:szCs w:val="22"/>
              </w:rPr>
              <w:fldChar w:fldCharType="end"/>
            </w:r>
            <w:bookmarkEnd w:id="32"/>
            <w:r w:rsidR="00FD2FEB" w:rsidRPr="00FC3E0B">
              <w:rPr>
                <w:sz w:val="22"/>
                <w:szCs w:val="22"/>
              </w:rPr>
              <w:t xml:space="preserve"> address and </w:t>
            </w:r>
            <w:bookmarkStart w:id="33" w:name="Check28"/>
            <w:r w:rsidR="00FD2FEB" w:rsidRPr="00FC3E0B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FEB" w:rsidRPr="00FC3E0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="00FD2FEB" w:rsidRPr="00FC3E0B">
              <w:rPr>
                <w:sz w:val="22"/>
                <w:szCs w:val="22"/>
              </w:rPr>
              <w:fldChar w:fldCharType="end"/>
            </w:r>
            <w:bookmarkEnd w:id="33"/>
            <w:r w:rsidR="00FD2FEB" w:rsidRPr="00FC3E0B">
              <w:rPr>
                <w:sz w:val="22"/>
                <w:szCs w:val="22"/>
              </w:rPr>
              <w:t xml:space="preserve"> telephone number shall remain confidential for the protection of the </w:t>
            </w:r>
            <w:r w:rsidR="00415647">
              <w:rPr>
                <w:sz w:val="22"/>
                <w:szCs w:val="22"/>
              </w:rPr>
              <w:t>P</w:t>
            </w:r>
            <w:r w:rsidR="00FD2FEB" w:rsidRPr="00FC3E0B">
              <w:rPr>
                <w:sz w:val="22"/>
                <w:szCs w:val="22"/>
              </w:rPr>
              <w:t xml:space="preserve">rotected </w:t>
            </w:r>
            <w:r w:rsidR="00415647">
              <w:rPr>
                <w:sz w:val="22"/>
                <w:szCs w:val="22"/>
              </w:rPr>
              <w:t>P</w:t>
            </w:r>
            <w:r w:rsidR="00FD2FEB" w:rsidRPr="00FC3E0B">
              <w:rPr>
                <w:sz w:val="22"/>
                <w:szCs w:val="22"/>
              </w:rPr>
              <w:t>erson(s).</w:t>
            </w:r>
          </w:p>
          <w:p w14:paraId="17176E3A" w14:textId="77777777" w:rsidR="009031BA" w:rsidRDefault="009031BA" w:rsidP="00FC3E0B">
            <w:pPr>
              <w:ind w:left="720" w:hanging="720"/>
              <w:rPr>
                <w:sz w:val="22"/>
                <w:szCs w:val="22"/>
              </w:rPr>
            </w:pPr>
          </w:p>
          <w:p w14:paraId="78EC5C1E" w14:textId="77777777" w:rsidR="009031BA" w:rsidRDefault="009031BA" w:rsidP="009031BA">
            <w:pPr>
              <w:spacing w:line="276" w:lineRule="auto"/>
              <w:ind w:left="9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Defendant represents a credible threat to the physical safety of the </w:t>
            </w:r>
            <w:r w:rsidR="0041564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rotected </w:t>
            </w:r>
            <w:r w:rsidR="0041564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erson(s).</w:t>
            </w:r>
          </w:p>
          <w:p w14:paraId="1E96DBD1" w14:textId="77777777" w:rsidR="009031BA" w:rsidRPr="00FC3E0B" w:rsidRDefault="009031BA" w:rsidP="00FC3E0B">
            <w:pPr>
              <w:ind w:left="720" w:hanging="720"/>
              <w:rPr>
                <w:sz w:val="22"/>
                <w:szCs w:val="22"/>
              </w:rPr>
            </w:pPr>
          </w:p>
          <w:p w14:paraId="1C7BB094" w14:textId="77777777" w:rsidR="004C0164" w:rsidRPr="00E5274D" w:rsidRDefault="00D12A42" w:rsidP="009031BA">
            <w:pPr>
              <w:ind w:left="810" w:hanging="810"/>
            </w:pPr>
            <w:r w:rsidRPr="00FC3E0B">
              <w:rPr>
                <w:sz w:val="22"/>
                <w:szCs w:val="22"/>
              </w:rPr>
              <w:t xml:space="preserve">  </w:t>
            </w:r>
            <w:bookmarkStart w:id="34" w:name="Text214"/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bookmarkEnd w:id="34"/>
            <w:r w:rsidRPr="00FC3E0B">
              <w:rPr>
                <w:sz w:val="22"/>
                <w:szCs w:val="22"/>
              </w:rPr>
              <w:t xml:space="preserve"> </w:t>
            </w:r>
            <w:r w:rsidR="00897D23" w:rsidRPr="00FC3E0B">
              <w:rPr>
                <w:sz w:val="22"/>
                <w:szCs w:val="22"/>
              </w:rPr>
              <w:t>P</w:t>
            </w:r>
            <w:r w:rsidR="00FD2FEB" w:rsidRPr="00FC3E0B">
              <w:rPr>
                <w:sz w:val="22"/>
                <w:szCs w:val="22"/>
              </w:rPr>
              <w:t xml:space="preserve">laintiff and </w:t>
            </w:r>
            <w:r w:rsidR="00897D23" w:rsidRPr="00FC3E0B">
              <w:rPr>
                <w:sz w:val="22"/>
                <w:szCs w:val="22"/>
              </w:rPr>
              <w:t>D</w:t>
            </w:r>
            <w:r w:rsidRPr="00FC3E0B">
              <w:rPr>
                <w:sz w:val="22"/>
                <w:szCs w:val="22"/>
              </w:rPr>
              <w:t>efendant ha</w:t>
            </w:r>
            <w:r w:rsidR="00FD2FEB" w:rsidRPr="00FC3E0B">
              <w:rPr>
                <w:sz w:val="22"/>
                <w:szCs w:val="22"/>
              </w:rPr>
              <w:t>ve</w:t>
            </w:r>
            <w:r w:rsidRPr="00FC3E0B">
              <w:rPr>
                <w:sz w:val="22"/>
                <w:szCs w:val="22"/>
              </w:rPr>
              <w:t xml:space="preserve"> knowingly and voluntarily waived </w:t>
            </w:r>
            <w:r w:rsidR="00FD2FEB" w:rsidRPr="00FC3E0B">
              <w:rPr>
                <w:sz w:val="22"/>
                <w:szCs w:val="22"/>
              </w:rPr>
              <w:t>their</w:t>
            </w:r>
            <w:r w:rsidRPr="00FC3E0B">
              <w:rPr>
                <w:sz w:val="22"/>
                <w:szCs w:val="22"/>
              </w:rPr>
              <w:t xml:space="preserve"> righ</w:t>
            </w:r>
            <w:r w:rsidR="00FD2FEB" w:rsidRPr="00FC3E0B">
              <w:rPr>
                <w:sz w:val="22"/>
                <w:szCs w:val="22"/>
              </w:rPr>
              <w:t xml:space="preserve">ts to a hearing. The parties wish to consent to this Order of Protection from Abuse and the court finds there are sufficient allegations of abuse to enter this Order of Protection </w:t>
            </w:r>
            <w:r w:rsidR="00FC3E0B">
              <w:rPr>
                <w:sz w:val="22"/>
                <w:szCs w:val="22"/>
              </w:rPr>
              <w:t xml:space="preserve">from Abuse. </w:t>
            </w:r>
            <w:r w:rsidR="00FD2FEB" w:rsidRPr="00FC3E0B">
              <w:rPr>
                <w:sz w:val="22"/>
                <w:szCs w:val="22"/>
              </w:rPr>
              <w:t xml:space="preserve">The </w:t>
            </w:r>
            <w:r w:rsidR="00415647">
              <w:rPr>
                <w:sz w:val="22"/>
                <w:szCs w:val="22"/>
              </w:rPr>
              <w:t>C</w:t>
            </w:r>
            <w:r w:rsidR="00FD2FEB" w:rsidRPr="00FC3E0B">
              <w:rPr>
                <w:sz w:val="22"/>
                <w:szCs w:val="22"/>
              </w:rPr>
              <w:t>ourt finds</w:t>
            </w:r>
            <w:r w:rsidR="00876AA6" w:rsidRPr="00FC3E0B">
              <w:rPr>
                <w:sz w:val="22"/>
                <w:szCs w:val="22"/>
              </w:rPr>
              <w:t xml:space="preserve"> pursuant to K.S.A. 60-3107(a)</w:t>
            </w:r>
            <w:r w:rsidR="00FD2FEB" w:rsidRPr="00FC3E0B">
              <w:rPr>
                <w:sz w:val="22"/>
                <w:szCs w:val="22"/>
              </w:rPr>
              <w:t xml:space="preserve"> that this consent agreement is designed to bring about</w:t>
            </w:r>
            <w:r w:rsidR="00876AA6" w:rsidRPr="00FC3E0B">
              <w:rPr>
                <w:sz w:val="22"/>
                <w:szCs w:val="22"/>
              </w:rPr>
              <w:t xml:space="preserve"> the </w:t>
            </w:r>
            <w:r w:rsidR="00FD2FEB" w:rsidRPr="00FC3E0B">
              <w:rPr>
                <w:sz w:val="22"/>
                <w:szCs w:val="22"/>
              </w:rPr>
              <w:t xml:space="preserve">cessation of abuse of </w:t>
            </w:r>
            <w:r w:rsidR="009031BA">
              <w:rPr>
                <w:sz w:val="22"/>
                <w:szCs w:val="22"/>
              </w:rPr>
              <w:t>P</w:t>
            </w:r>
            <w:r w:rsidR="00FD2FEB" w:rsidRPr="00FC3E0B">
              <w:rPr>
                <w:sz w:val="22"/>
                <w:szCs w:val="22"/>
              </w:rPr>
              <w:t>laintiff and/or the minor child(ren) and that the parties have agreed to the following:</w:t>
            </w:r>
            <w:r w:rsidR="00046776" w:rsidRPr="00E5274D">
              <w:t xml:space="preserve"> </w:t>
            </w:r>
            <w:r w:rsidR="00BB6435" w:rsidRPr="00E5274D">
              <w:t xml:space="preserve"> </w:t>
            </w:r>
          </w:p>
        </w:tc>
      </w:tr>
      <w:tr w:rsidR="000554E4" w:rsidRPr="00E5274D" w14:paraId="3471F099" w14:textId="77777777" w:rsidTr="000554E4">
        <w:trPr>
          <w:trHeight w:val="4176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BBA05" w14:textId="77777777" w:rsidR="000554E4" w:rsidRPr="00FC3E0B" w:rsidRDefault="000554E4" w:rsidP="000554E4">
            <w:pPr>
              <w:jc w:val="center"/>
              <w:rPr>
                <w:b/>
                <w:sz w:val="28"/>
                <w:szCs w:val="24"/>
              </w:rPr>
            </w:pPr>
            <w:r w:rsidRPr="00FC3E0B">
              <w:rPr>
                <w:b/>
                <w:sz w:val="28"/>
                <w:szCs w:val="24"/>
              </w:rPr>
              <w:t>Order</w:t>
            </w:r>
          </w:p>
          <w:p w14:paraId="285C4CB3" w14:textId="77777777" w:rsidR="000554E4" w:rsidRPr="00FC3E0B" w:rsidRDefault="000554E4" w:rsidP="000554E4">
            <w:pPr>
              <w:spacing w:after="240"/>
              <w:rPr>
                <w:b/>
                <w:sz w:val="22"/>
                <w:szCs w:val="22"/>
              </w:rPr>
            </w:pPr>
            <w:r w:rsidRPr="00FC3E0B">
              <w:rPr>
                <w:b/>
                <w:sz w:val="22"/>
                <w:szCs w:val="22"/>
              </w:rPr>
              <w:t xml:space="preserve"> The Court Orders:</w:t>
            </w:r>
          </w:p>
          <w:p w14:paraId="77F744AB" w14:textId="77777777" w:rsidR="000554E4" w:rsidRDefault="000554E4" w:rsidP="00CA7BB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right="196" w:hanging="18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>This Final Order of Protection from Abuse</w:t>
            </w:r>
            <w:r>
              <w:rPr>
                <w:sz w:val="22"/>
                <w:szCs w:val="22"/>
              </w:rPr>
              <w:t xml:space="preserve"> (“Final Order”)</w:t>
            </w:r>
            <w:r w:rsidRPr="00FC3E0B">
              <w:rPr>
                <w:sz w:val="22"/>
                <w:szCs w:val="22"/>
              </w:rPr>
              <w:t xml:space="preserve"> replaces any previous Temporary Order of Protection from Abuse entered by the </w:t>
            </w:r>
            <w:r>
              <w:rPr>
                <w:sz w:val="22"/>
                <w:szCs w:val="22"/>
              </w:rPr>
              <w:t>C</w:t>
            </w:r>
            <w:r w:rsidRPr="00FC3E0B">
              <w:rPr>
                <w:sz w:val="22"/>
                <w:szCs w:val="22"/>
              </w:rPr>
              <w:t>ourt and serves as notice of termination of that</w:t>
            </w:r>
            <w:r>
              <w:rPr>
                <w:sz w:val="22"/>
                <w:szCs w:val="22"/>
              </w:rPr>
              <w:t xml:space="preserve"> Temporary O</w:t>
            </w:r>
            <w:r w:rsidRPr="00FC3E0B">
              <w:rPr>
                <w:sz w:val="22"/>
                <w:szCs w:val="22"/>
              </w:rPr>
              <w:t xml:space="preserve">rder upon service of this </w:t>
            </w:r>
            <w:r>
              <w:rPr>
                <w:sz w:val="22"/>
                <w:szCs w:val="22"/>
              </w:rPr>
              <w:t>F</w:t>
            </w:r>
            <w:r w:rsidRPr="00FC3E0B">
              <w:rPr>
                <w:sz w:val="22"/>
                <w:szCs w:val="22"/>
              </w:rPr>
              <w:t xml:space="preserve">inal </w:t>
            </w:r>
            <w:r>
              <w:rPr>
                <w:sz w:val="22"/>
                <w:szCs w:val="22"/>
              </w:rPr>
              <w:t>O</w:t>
            </w:r>
            <w:r w:rsidRPr="00FC3E0B">
              <w:rPr>
                <w:sz w:val="22"/>
                <w:szCs w:val="22"/>
              </w:rPr>
              <w:t xml:space="preserve">rder on </w:t>
            </w:r>
            <w:r>
              <w:rPr>
                <w:sz w:val="22"/>
                <w:szCs w:val="22"/>
              </w:rPr>
              <w:t>D</w:t>
            </w:r>
            <w:r w:rsidRPr="00FC3E0B">
              <w:rPr>
                <w:sz w:val="22"/>
                <w:szCs w:val="22"/>
              </w:rPr>
              <w:t>efendant.</w:t>
            </w:r>
          </w:p>
          <w:p w14:paraId="64124590" w14:textId="77777777" w:rsidR="000554E4" w:rsidRPr="005C5E82" w:rsidRDefault="000554E4" w:rsidP="00CA7BB4">
            <w:pPr>
              <w:ind w:left="360" w:right="196"/>
              <w:rPr>
                <w:sz w:val="10"/>
                <w:szCs w:val="22"/>
              </w:rPr>
            </w:pPr>
          </w:p>
          <w:p w14:paraId="2C037F74" w14:textId="1EC2B02A" w:rsidR="000554E4" w:rsidRDefault="000554E4" w:rsidP="00CA7BB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right="196" w:hanging="180"/>
              <w:rPr>
                <w:b/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Defendant shall not assault, threaten, abuse, harass, follow, stalk, or interfere with the privacy or rights of the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rotected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erson(s) wherever they may be. </w:t>
            </w:r>
            <w:r w:rsidR="006B3106">
              <w:rPr>
                <w:sz w:val="22"/>
              </w:rPr>
              <w:t xml:space="preserve">This includes, but is not limited to, utilizing any electronic tracking </w:t>
            </w:r>
            <w:proofErr w:type="gramStart"/>
            <w:r w:rsidR="006B3106">
              <w:rPr>
                <w:sz w:val="22"/>
              </w:rPr>
              <w:t>system</w:t>
            </w:r>
            <w:proofErr w:type="gramEnd"/>
            <w:r w:rsidR="006B3106">
              <w:rPr>
                <w:sz w:val="22"/>
              </w:rPr>
              <w:t xml:space="preserve"> or acquiring tracking information to determine the Protected Person’s location, movement, or travel patterns.</w:t>
            </w:r>
            <w:r w:rsidRPr="00FC3E0B">
              <w:rPr>
                <w:sz w:val="22"/>
                <w:szCs w:val="22"/>
              </w:rPr>
              <w:t xml:space="preserve"> </w:t>
            </w:r>
            <w:r w:rsidRPr="00FC3E0B">
              <w:rPr>
                <w:b/>
                <w:sz w:val="22"/>
                <w:szCs w:val="22"/>
              </w:rPr>
              <w:t xml:space="preserve">[ NCIC 01 &amp; </w:t>
            </w:r>
            <w:proofErr w:type="gramStart"/>
            <w:r w:rsidRPr="00FC3E0B">
              <w:rPr>
                <w:b/>
                <w:sz w:val="22"/>
                <w:szCs w:val="22"/>
              </w:rPr>
              <w:t>02 ]</w:t>
            </w:r>
            <w:proofErr w:type="gramEnd"/>
          </w:p>
          <w:p w14:paraId="1D3D4C53" w14:textId="77777777" w:rsidR="000554E4" w:rsidRPr="005C5E82" w:rsidRDefault="000554E4" w:rsidP="00CA7BB4">
            <w:pPr>
              <w:ind w:right="196"/>
              <w:rPr>
                <w:b/>
                <w:sz w:val="10"/>
                <w:szCs w:val="22"/>
              </w:rPr>
            </w:pPr>
          </w:p>
          <w:p w14:paraId="53A5D50F" w14:textId="77777777" w:rsidR="000554E4" w:rsidRPr="005C5E82" w:rsidRDefault="000554E4" w:rsidP="00CA7BB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right="196" w:hanging="18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Defendant shall not use, attempt to use, or threaten to use physical force, </w:t>
            </w:r>
            <w:proofErr w:type="gramStart"/>
            <w:r w:rsidRPr="00FC3E0B">
              <w:rPr>
                <w:sz w:val="22"/>
                <w:szCs w:val="22"/>
              </w:rPr>
              <w:t>that</w:t>
            </w:r>
            <w:proofErr w:type="gramEnd"/>
            <w:r w:rsidRPr="00FC3E0B">
              <w:rPr>
                <w:sz w:val="22"/>
                <w:szCs w:val="22"/>
              </w:rPr>
              <w:t xml:space="preserve"> would reasonably be expected to cause bodily injury, against the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rotected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>erson(s)</w:t>
            </w:r>
            <w:r>
              <w:rPr>
                <w:sz w:val="22"/>
              </w:rPr>
              <w:t>, nor shall the Defendant engage in other conduct that would place any Protected Person(s) in reasonable fear of bodily injury</w:t>
            </w:r>
            <w:r w:rsidRPr="00FC3E0B">
              <w:rPr>
                <w:sz w:val="22"/>
                <w:szCs w:val="22"/>
              </w:rPr>
              <w:t xml:space="preserve">. </w:t>
            </w:r>
            <w:r w:rsidRPr="00FC3E0B">
              <w:rPr>
                <w:b/>
                <w:sz w:val="22"/>
                <w:szCs w:val="22"/>
              </w:rPr>
              <w:t xml:space="preserve">[ NCIC 01 &amp; </w:t>
            </w:r>
            <w:proofErr w:type="gramStart"/>
            <w:r w:rsidRPr="00FC3E0B">
              <w:rPr>
                <w:b/>
                <w:sz w:val="22"/>
                <w:szCs w:val="22"/>
              </w:rPr>
              <w:t>02 ]</w:t>
            </w:r>
            <w:proofErr w:type="gramEnd"/>
          </w:p>
          <w:p w14:paraId="1BEB702D" w14:textId="77777777" w:rsidR="000554E4" w:rsidRPr="005C5E82" w:rsidRDefault="000554E4" w:rsidP="00CA7BB4">
            <w:pPr>
              <w:ind w:right="196"/>
              <w:rPr>
                <w:sz w:val="10"/>
                <w:szCs w:val="22"/>
              </w:rPr>
            </w:pPr>
          </w:p>
          <w:p w14:paraId="323B2C04" w14:textId="77777777" w:rsidR="000554E4" w:rsidRPr="005C5E82" w:rsidRDefault="000554E4" w:rsidP="00CA7BB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right="196" w:hanging="18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Defendant shall not threaten a member of the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rotected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>erson’s</w:t>
            </w:r>
            <w:r>
              <w:rPr>
                <w:sz w:val="22"/>
                <w:szCs w:val="22"/>
              </w:rPr>
              <w:t>(s’)</w:t>
            </w:r>
            <w:r w:rsidRPr="00FC3E0B">
              <w:rPr>
                <w:sz w:val="22"/>
                <w:szCs w:val="22"/>
              </w:rPr>
              <w:t xml:space="preserve"> family or household. </w:t>
            </w:r>
            <w:r w:rsidRPr="00FC3E0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FC3E0B">
              <w:rPr>
                <w:b/>
                <w:sz w:val="22"/>
                <w:szCs w:val="22"/>
              </w:rPr>
              <w:t>02 ]</w:t>
            </w:r>
            <w:proofErr w:type="gramEnd"/>
          </w:p>
          <w:p w14:paraId="23145BBD" w14:textId="77777777" w:rsidR="000554E4" w:rsidRPr="005C5E82" w:rsidRDefault="000554E4" w:rsidP="00CA7BB4">
            <w:pPr>
              <w:ind w:right="196"/>
              <w:rPr>
                <w:sz w:val="10"/>
                <w:szCs w:val="22"/>
              </w:rPr>
            </w:pPr>
          </w:p>
          <w:p w14:paraId="5F1023AC" w14:textId="77777777" w:rsidR="000554E4" w:rsidRPr="005C5E82" w:rsidRDefault="000554E4" w:rsidP="00CA7BB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right="196" w:hanging="18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Defendant shall not enter or come on or around the premises, the residence, property, school, or place of employment of the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rotected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>erson(s) or other family or household members</w:t>
            </w:r>
            <w:r>
              <w:rPr>
                <w:sz w:val="22"/>
                <w:szCs w:val="22"/>
              </w:rPr>
              <w:t xml:space="preserve"> of the Protected Person(s)</w:t>
            </w:r>
            <w:proofErr w:type="gramStart"/>
            <w:r w:rsidRPr="00FC3E0B">
              <w:rPr>
                <w:sz w:val="22"/>
                <w:szCs w:val="22"/>
              </w:rPr>
              <w:t xml:space="preserve">.  </w:t>
            </w:r>
            <w:proofErr w:type="gramEnd"/>
            <w:r w:rsidRPr="00FC3E0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FC3E0B">
              <w:rPr>
                <w:b/>
                <w:sz w:val="22"/>
                <w:szCs w:val="22"/>
              </w:rPr>
              <w:t>04 ]</w:t>
            </w:r>
            <w:proofErr w:type="gramEnd"/>
          </w:p>
          <w:p w14:paraId="0935584D" w14:textId="77777777" w:rsidR="000554E4" w:rsidRPr="005C5E82" w:rsidRDefault="000554E4" w:rsidP="00CA7BB4">
            <w:pPr>
              <w:ind w:right="196"/>
              <w:rPr>
                <w:sz w:val="10"/>
                <w:szCs w:val="22"/>
              </w:rPr>
            </w:pPr>
          </w:p>
          <w:p w14:paraId="5E893B24" w14:textId="77777777" w:rsidR="000554E4" w:rsidRPr="005C5E82" w:rsidRDefault="000554E4" w:rsidP="00CA7BB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right="196" w:hanging="18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Defendant shall not contact the protected person(s), either directly or indirectly, </w:t>
            </w:r>
            <w:r w:rsidRPr="002B131C">
              <w:rPr>
                <w:sz w:val="22"/>
              </w:rPr>
              <w:t xml:space="preserve">including in person, by phone, text or email message, any social media, or </w:t>
            </w:r>
            <w:r w:rsidRPr="00FC3E0B">
              <w:rPr>
                <w:sz w:val="22"/>
                <w:szCs w:val="22"/>
              </w:rPr>
              <w:t>in any way</w:t>
            </w:r>
            <w:r>
              <w:rPr>
                <w:sz w:val="22"/>
                <w:szCs w:val="22"/>
              </w:rPr>
              <w:t xml:space="preserve"> or manner</w:t>
            </w:r>
            <w:r w:rsidRPr="00FC3E0B">
              <w:rPr>
                <w:sz w:val="22"/>
                <w:szCs w:val="22"/>
              </w:rPr>
              <w:t xml:space="preserve">, except as authorized by the court in paragraph 8(b) of this order. </w:t>
            </w:r>
            <w:r w:rsidRPr="00FC3E0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FC3E0B">
              <w:rPr>
                <w:b/>
                <w:sz w:val="22"/>
                <w:szCs w:val="22"/>
              </w:rPr>
              <w:t>05 ]</w:t>
            </w:r>
            <w:proofErr w:type="gramEnd"/>
          </w:p>
          <w:p w14:paraId="51AEC49F" w14:textId="77777777" w:rsidR="000554E4" w:rsidRPr="005C5E82" w:rsidRDefault="000554E4" w:rsidP="00CA7BB4">
            <w:pPr>
              <w:ind w:right="196"/>
              <w:rPr>
                <w:sz w:val="10"/>
                <w:szCs w:val="22"/>
              </w:rPr>
            </w:pPr>
          </w:p>
          <w:p w14:paraId="38B9DADC" w14:textId="77777777" w:rsidR="000554E4" w:rsidRPr="005C5E82" w:rsidRDefault="000554E4" w:rsidP="00CA7BB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right="196" w:hanging="18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>Defendant shall not contact,</w:t>
            </w:r>
            <w:r w:rsidRPr="000E7C2E">
              <w:rPr>
                <w:sz w:val="22"/>
              </w:rPr>
              <w:t xml:space="preserve"> either directly or indirectly, </w:t>
            </w:r>
            <w:r w:rsidRPr="00FC3E0B">
              <w:rPr>
                <w:sz w:val="22"/>
                <w:szCs w:val="22"/>
              </w:rPr>
              <w:t xml:space="preserve">in any </w:t>
            </w:r>
            <w:r>
              <w:rPr>
                <w:sz w:val="22"/>
                <w:szCs w:val="22"/>
              </w:rPr>
              <w:t xml:space="preserve">way or </w:t>
            </w:r>
            <w:r w:rsidRPr="00FC3E0B">
              <w:rPr>
                <w:sz w:val="22"/>
                <w:szCs w:val="22"/>
              </w:rPr>
              <w:t xml:space="preserve">manner, the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rotected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>erson’s</w:t>
            </w:r>
            <w:r>
              <w:rPr>
                <w:sz w:val="22"/>
                <w:szCs w:val="22"/>
              </w:rPr>
              <w:t>(s’)</w:t>
            </w:r>
            <w:r w:rsidRPr="00FC3E0B">
              <w:rPr>
                <w:sz w:val="22"/>
                <w:szCs w:val="22"/>
              </w:rPr>
              <w:t xml:space="preserve"> employer, employees, fellow workers, or others with whom the communication would be likely to cause annoyance or alarm to the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rotected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erson. </w:t>
            </w:r>
            <w:r w:rsidRPr="00FC3E0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FC3E0B">
              <w:rPr>
                <w:b/>
                <w:sz w:val="22"/>
                <w:szCs w:val="22"/>
              </w:rPr>
              <w:t>05 ]</w:t>
            </w:r>
            <w:proofErr w:type="gramEnd"/>
          </w:p>
          <w:p w14:paraId="4D0DEE42" w14:textId="77777777" w:rsidR="000554E4" w:rsidRPr="005C5E82" w:rsidRDefault="000554E4" w:rsidP="00CA7BB4">
            <w:pPr>
              <w:ind w:right="196"/>
              <w:rPr>
                <w:sz w:val="10"/>
                <w:szCs w:val="22"/>
              </w:rPr>
            </w:pPr>
          </w:p>
          <w:p w14:paraId="2A7A26A1" w14:textId="77777777" w:rsidR="000554E4" w:rsidRPr="005C5E82" w:rsidRDefault="000554E4" w:rsidP="00CA7BB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right="196" w:hanging="18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Defendant shall not direct or request another to contact the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rotected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>erson(s), either directly or indirectly,</w:t>
            </w:r>
            <w:r w:rsidRPr="002B131C">
              <w:rPr>
                <w:sz w:val="22"/>
              </w:rPr>
              <w:t xml:space="preserve"> including in person, by phone, text or email message, any social media, or</w:t>
            </w:r>
            <w:r>
              <w:rPr>
                <w:sz w:val="22"/>
              </w:rPr>
              <w:t>,</w:t>
            </w:r>
            <w:r w:rsidRPr="00FC3E0B">
              <w:rPr>
                <w:sz w:val="22"/>
                <w:szCs w:val="22"/>
              </w:rPr>
              <w:t xml:space="preserve"> in any</w:t>
            </w:r>
            <w:r>
              <w:rPr>
                <w:sz w:val="22"/>
                <w:szCs w:val="22"/>
              </w:rPr>
              <w:t xml:space="preserve"> way or</w:t>
            </w:r>
            <w:r w:rsidRPr="00FC3E0B">
              <w:rPr>
                <w:sz w:val="22"/>
                <w:szCs w:val="22"/>
              </w:rPr>
              <w:t xml:space="preserve"> manner, except as authorized by the court in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aragraph 8(b) of this order. </w:t>
            </w:r>
            <w:r w:rsidRPr="00FC3E0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FC3E0B">
              <w:rPr>
                <w:b/>
                <w:sz w:val="22"/>
                <w:szCs w:val="22"/>
              </w:rPr>
              <w:t>05 ]</w:t>
            </w:r>
            <w:proofErr w:type="gramEnd"/>
          </w:p>
          <w:p w14:paraId="2B28C15C" w14:textId="77777777" w:rsidR="000554E4" w:rsidRPr="005C5E82" w:rsidRDefault="000554E4" w:rsidP="00CA7BB4">
            <w:pPr>
              <w:ind w:right="196"/>
              <w:rPr>
                <w:sz w:val="10"/>
                <w:szCs w:val="22"/>
              </w:rPr>
            </w:pPr>
          </w:p>
          <w:p w14:paraId="558EBC37" w14:textId="77777777" w:rsidR="000554E4" w:rsidRPr="005C5E82" w:rsidRDefault="000554E4" w:rsidP="00CA7BB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 w:right="196" w:hanging="18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Law enforcement officers are directed to grant any assistance necessary to protect the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rotected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erson(s) from abuse by Defendant, and to provide any other assistance necessary to enforce these orders, including the order excluding Defendant from the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rotected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erson(s) place of residence, wherever it may be. </w:t>
            </w:r>
            <w:r w:rsidRPr="00FC3E0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FC3E0B">
              <w:rPr>
                <w:b/>
                <w:sz w:val="22"/>
                <w:szCs w:val="22"/>
              </w:rPr>
              <w:t>08 ]</w:t>
            </w:r>
            <w:proofErr w:type="gramEnd"/>
          </w:p>
          <w:p w14:paraId="5FD762FE" w14:textId="77777777" w:rsidR="000554E4" w:rsidRPr="005C5E82" w:rsidRDefault="000554E4" w:rsidP="00CA7BB4">
            <w:pPr>
              <w:ind w:right="196"/>
              <w:rPr>
                <w:sz w:val="10"/>
                <w:szCs w:val="22"/>
              </w:rPr>
            </w:pPr>
          </w:p>
          <w:p w14:paraId="11097FA1" w14:textId="64FDA262" w:rsidR="000554E4" w:rsidRPr="00E5274D" w:rsidRDefault="000554E4" w:rsidP="00CA7BB4">
            <w:pPr>
              <w:ind w:right="196"/>
              <w:rPr>
                <w:b/>
              </w:rPr>
            </w:pPr>
            <w:r w:rsidRPr="00FC3E0B">
              <w:rPr>
                <w:b/>
                <w:sz w:val="22"/>
                <w:szCs w:val="22"/>
              </w:rPr>
              <w:t>CERTIFICATE OF COMPLIANCE WITH THE VIOLENCE AGAINST WOMEN ACT (VAWA):</w:t>
            </w:r>
            <w:r>
              <w:rPr>
                <w:sz w:val="22"/>
                <w:szCs w:val="22"/>
              </w:rPr>
              <w:t xml:space="preserve"> This Final Order meets all the</w:t>
            </w:r>
            <w:r w:rsidRPr="00FC3E0B">
              <w:rPr>
                <w:sz w:val="22"/>
                <w:szCs w:val="22"/>
              </w:rPr>
              <w:t xml:space="preserve"> requirements of the Violence Against Women Act, 18 U.S.C. </w:t>
            </w:r>
            <w:r w:rsidRPr="00FC3E0B">
              <w:rPr>
                <w:rFonts w:ascii="Arial" w:hAnsi="Arial" w:cs="Arial"/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2265.</w:t>
            </w:r>
            <w:r w:rsidRPr="00FC3E0B">
              <w:rPr>
                <w:sz w:val="22"/>
                <w:szCs w:val="22"/>
              </w:rPr>
              <w:t xml:space="preserve"> This Court has jurisdiction of the parties and the subject matter; </w:t>
            </w:r>
            <w:r>
              <w:rPr>
                <w:sz w:val="22"/>
                <w:szCs w:val="22"/>
              </w:rPr>
              <w:t>D</w:t>
            </w:r>
            <w:r w:rsidRPr="00FC3E0B">
              <w:rPr>
                <w:sz w:val="22"/>
                <w:szCs w:val="22"/>
              </w:rPr>
              <w:t>efendant has been afforded notice and a timely opportunity to be heard as p</w:t>
            </w:r>
            <w:r>
              <w:rPr>
                <w:sz w:val="22"/>
                <w:szCs w:val="22"/>
              </w:rPr>
              <w:t xml:space="preserve">rovided by the laws of Kansas. </w:t>
            </w:r>
            <w:r w:rsidRPr="00FC3E0B">
              <w:rPr>
                <w:sz w:val="22"/>
                <w:szCs w:val="22"/>
              </w:rPr>
              <w:t xml:space="preserve">This </w:t>
            </w:r>
            <w:r>
              <w:rPr>
                <w:sz w:val="22"/>
                <w:szCs w:val="22"/>
              </w:rPr>
              <w:t xml:space="preserve">Final </w:t>
            </w:r>
            <w:r w:rsidRPr="00FC3E0B">
              <w:rPr>
                <w:sz w:val="22"/>
                <w:szCs w:val="22"/>
              </w:rPr>
              <w:t xml:space="preserve">Order is enforceable in all 50 states, the District of Columbia, all Indian tribal </w:t>
            </w:r>
            <w:proofErr w:type="gramStart"/>
            <w:r w:rsidRPr="00FC3E0B">
              <w:rPr>
                <w:sz w:val="22"/>
                <w:szCs w:val="22"/>
              </w:rPr>
              <w:t>courts</w:t>
            </w:r>
            <w:proofErr w:type="gramEnd"/>
            <w:r w:rsidRPr="00FC3E0B">
              <w:rPr>
                <w:sz w:val="22"/>
                <w:szCs w:val="22"/>
              </w:rPr>
              <w:t xml:space="preserve"> and all United States territories and shall be enforced as if it were an order of that jurisdiction pursuant to 18 U.S.C. </w:t>
            </w:r>
            <w:r w:rsidRPr="00FC3E0B">
              <w:rPr>
                <w:rFonts w:ascii="Arial" w:hAnsi="Arial" w:cs="Arial"/>
                <w:sz w:val="22"/>
                <w:szCs w:val="22"/>
              </w:rPr>
              <w:t>§</w:t>
            </w:r>
            <w:r w:rsidRPr="00FC3E0B">
              <w:rPr>
                <w:sz w:val="22"/>
                <w:szCs w:val="22"/>
              </w:rPr>
              <w:t xml:space="preserve"> 2265.</w:t>
            </w:r>
          </w:p>
        </w:tc>
      </w:tr>
      <w:tr w:rsidR="000554E4" w:rsidRPr="00E5274D" w14:paraId="73DBDE1C" w14:textId="77777777" w:rsidTr="000554E4">
        <w:trPr>
          <w:trHeight w:val="4176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DC174" w14:textId="77777777" w:rsidR="000554E4" w:rsidRPr="00E5274D" w:rsidRDefault="000554E4" w:rsidP="000554E4">
            <w:pPr>
              <w:jc w:val="center"/>
              <w:rPr>
                <w:b/>
                <w:sz w:val="22"/>
                <w:szCs w:val="22"/>
              </w:rPr>
            </w:pPr>
            <w:r w:rsidRPr="00E5274D">
              <w:rPr>
                <w:b/>
                <w:sz w:val="22"/>
                <w:szCs w:val="22"/>
              </w:rPr>
              <w:lastRenderedPageBreak/>
              <w:t>Additional terms of this</w:t>
            </w:r>
            <w:r>
              <w:rPr>
                <w:b/>
                <w:sz w:val="22"/>
                <w:szCs w:val="22"/>
              </w:rPr>
              <w:t xml:space="preserve"> Final</w:t>
            </w:r>
            <w:r w:rsidRPr="00E527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</w:t>
            </w:r>
            <w:r w:rsidRPr="00E5274D">
              <w:rPr>
                <w:b/>
                <w:sz w:val="22"/>
                <w:szCs w:val="22"/>
              </w:rPr>
              <w:t>rder are set forth below</w:t>
            </w:r>
            <w:proofErr w:type="gramStart"/>
            <w:r w:rsidRPr="00E5274D">
              <w:rPr>
                <w:b/>
                <w:sz w:val="22"/>
                <w:szCs w:val="22"/>
              </w:rPr>
              <w:t>.</w:t>
            </w:r>
            <w:r w:rsidRPr="00E5274D">
              <w:rPr>
                <w:sz w:val="22"/>
                <w:szCs w:val="22"/>
              </w:rPr>
              <w:t xml:space="preserve">  </w:t>
            </w:r>
            <w:proofErr w:type="gramEnd"/>
            <w:r w:rsidRPr="00E5274D">
              <w:rPr>
                <w:b/>
                <w:sz w:val="22"/>
                <w:szCs w:val="22"/>
              </w:rPr>
              <w:t>(Only the provision(s) initialed by the parties apply.)</w:t>
            </w:r>
          </w:p>
          <w:p w14:paraId="78B35322" w14:textId="77777777" w:rsidR="000554E4" w:rsidRPr="00185454" w:rsidRDefault="000554E4" w:rsidP="000554E4">
            <w:pPr>
              <w:rPr>
                <w:b/>
                <w:sz w:val="14"/>
              </w:rPr>
            </w:pPr>
            <w:r w:rsidRPr="00E5274D">
              <w:rPr>
                <w:b/>
              </w:rPr>
              <w:t xml:space="preserve"> </w:t>
            </w:r>
          </w:p>
          <w:p w14:paraId="128930F2" w14:textId="77777777" w:rsidR="000554E4" w:rsidRDefault="000554E4" w:rsidP="000554E4">
            <w:pPr>
              <w:rPr>
                <w:b/>
                <w:sz w:val="24"/>
                <w:szCs w:val="24"/>
              </w:rPr>
            </w:pPr>
            <w:r w:rsidRPr="00E5274D">
              <w:rPr>
                <w:b/>
                <w:sz w:val="24"/>
                <w:szCs w:val="24"/>
              </w:rPr>
              <w:t xml:space="preserve"> Housing and Property: </w:t>
            </w:r>
          </w:p>
          <w:p w14:paraId="3427757A" w14:textId="77777777" w:rsidR="000554E4" w:rsidRDefault="000554E4" w:rsidP="000554E4">
            <w:pPr>
              <w:rPr>
                <w:i/>
                <w:sz w:val="22"/>
              </w:rPr>
            </w:pPr>
            <w:r w:rsidRPr="00FC3E0B">
              <w:rPr>
                <w:i/>
                <w:sz w:val="22"/>
              </w:rPr>
              <w:t xml:space="preserve">(If the parties to this action are not married to each other and one party owns the residence or household, the </w:t>
            </w:r>
            <w:r>
              <w:rPr>
                <w:i/>
                <w:sz w:val="22"/>
              </w:rPr>
              <w:t>C</w:t>
            </w:r>
            <w:r w:rsidRPr="00FC3E0B">
              <w:rPr>
                <w:i/>
                <w:sz w:val="22"/>
              </w:rPr>
              <w:t>ourt shall not grant possession of the residence or household to the exclusion of the party who owns it</w:t>
            </w:r>
            <w:proofErr w:type="gramStart"/>
            <w:r w:rsidRPr="00FC3E0B">
              <w:rPr>
                <w:i/>
                <w:sz w:val="22"/>
              </w:rPr>
              <w:t xml:space="preserve">.  </w:t>
            </w:r>
            <w:proofErr w:type="gramEnd"/>
            <w:r w:rsidRPr="00FC3E0B">
              <w:rPr>
                <w:i/>
                <w:sz w:val="22"/>
              </w:rPr>
              <w:t>K.S.A. 60- 3107(d)</w:t>
            </w:r>
            <w:proofErr w:type="gramStart"/>
            <w:r w:rsidRPr="00FC3E0B">
              <w:rPr>
                <w:i/>
                <w:sz w:val="22"/>
              </w:rPr>
              <w:t xml:space="preserve">.  </w:t>
            </w:r>
            <w:proofErr w:type="gramEnd"/>
            <w:r w:rsidRPr="00FC3E0B">
              <w:rPr>
                <w:i/>
                <w:sz w:val="22"/>
              </w:rPr>
              <w:t>The Protection from Abuse Act does not prohibit granting possession of a leasehold to either party.)</w:t>
            </w:r>
          </w:p>
          <w:p w14:paraId="68D2A0AF" w14:textId="77777777" w:rsidR="000554E4" w:rsidRPr="00FC3E0B" w:rsidRDefault="000554E4" w:rsidP="000554E4">
            <w:pPr>
              <w:rPr>
                <w:i/>
                <w:sz w:val="22"/>
                <w:szCs w:val="22"/>
              </w:rPr>
            </w:pPr>
          </w:p>
          <w:p w14:paraId="736B51D5" w14:textId="77777777" w:rsidR="000554E4" w:rsidRDefault="000554E4" w:rsidP="000554E4">
            <w:pPr>
              <w:rPr>
                <w:b/>
                <w:sz w:val="22"/>
                <w:szCs w:val="22"/>
              </w:rPr>
            </w:pPr>
            <w:proofErr w:type="gramStart"/>
            <w:r w:rsidRPr="00FC3E0B">
              <w:rPr>
                <w:b/>
                <w:sz w:val="22"/>
                <w:szCs w:val="22"/>
              </w:rPr>
              <w:t>Plaintiff  Defendant</w:t>
            </w:r>
            <w:proofErr w:type="gramEnd"/>
          </w:p>
          <w:p w14:paraId="772F46AC" w14:textId="77777777" w:rsidR="000554E4" w:rsidRPr="00FC3E0B" w:rsidRDefault="000554E4" w:rsidP="000554E4">
            <w:pPr>
              <w:rPr>
                <w:b/>
                <w:sz w:val="22"/>
                <w:szCs w:val="22"/>
              </w:rPr>
            </w:pPr>
          </w:p>
          <w:p w14:paraId="6BB71CB5" w14:textId="77777777" w:rsidR="000554E4" w:rsidRDefault="000554E4" w:rsidP="000554E4">
            <w:pPr>
              <w:ind w:left="2160" w:hanging="216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  </w:t>
            </w:r>
            <w:bookmarkStart w:id="35" w:name="Text224"/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bookmarkEnd w:id="35"/>
            <w:r w:rsidRPr="00FC3E0B">
              <w:rPr>
                <w:sz w:val="22"/>
                <w:szCs w:val="22"/>
              </w:rPr>
              <w:t xml:space="preserve">       </w:t>
            </w:r>
            <w:bookmarkStart w:id="36" w:name="Text227"/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bookmarkEnd w:id="36"/>
            <w:r w:rsidRPr="00FC3E0B">
              <w:rPr>
                <w:sz w:val="22"/>
                <w:szCs w:val="22"/>
              </w:rPr>
              <w:t xml:space="preserve">    1.  Defendant owns the residence in which Plaintiff and Defendant lived together and Plaintiff and Defendant are not married to each other so the </w:t>
            </w:r>
            <w:r>
              <w:rPr>
                <w:sz w:val="22"/>
                <w:szCs w:val="22"/>
              </w:rPr>
              <w:t>C</w:t>
            </w:r>
            <w:r w:rsidRPr="00FC3E0B">
              <w:rPr>
                <w:sz w:val="22"/>
                <w:szCs w:val="22"/>
              </w:rPr>
              <w:t xml:space="preserve">ourt cannot grant Plaintiff possession of the residence. Defendant is not excluded from that </w:t>
            </w:r>
            <w:proofErr w:type="gramStart"/>
            <w:r w:rsidRPr="00FC3E0B">
              <w:rPr>
                <w:sz w:val="22"/>
                <w:szCs w:val="22"/>
              </w:rPr>
              <w:t>residence, but</w:t>
            </w:r>
            <w:proofErr w:type="gramEnd"/>
            <w:r w:rsidRPr="00FC3E0B">
              <w:rPr>
                <w:sz w:val="22"/>
                <w:szCs w:val="22"/>
              </w:rPr>
              <w:t xml:space="preserve"> has an exclusive right to possession of that residence under K.S.A 60-3107(d). Defendant is entitled to the return of any means of access to that residence including residence keys and garage door openers. Plaintiff may </w:t>
            </w:r>
            <w:proofErr w:type="gramStart"/>
            <w:r w:rsidRPr="00FC3E0B">
              <w:rPr>
                <w:sz w:val="22"/>
                <w:szCs w:val="22"/>
              </w:rPr>
              <w:t>remove</w:t>
            </w:r>
            <w:proofErr w:type="gramEnd"/>
            <w:r w:rsidRPr="00FC3E0B">
              <w:rPr>
                <w:sz w:val="22"/>
                <w:szCs w:val="22"/>
              </w:rPr>
              <w:t xml:space="preserve"> </w:t>
            </w:r>
          </w:p>
          <w:p w14:paraId="6AD53F11" w14:textId="77777777" w:rsidR="000554E4" w:rsidRDefault="000554E4" w:rsidP="000554E4">
            <w:pPr>
              <w:spacing w:line="360" w:lineRule="auto"/>
              <w:ind w:left="216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>the following items</w:t>
            </w:r>
            <w:r>
              <w:rPr>
                <w:sz w:val="22"/>
                <w:szCs w:val="22"/>
              </w:rPr>
              <w:t xml:space="preserve">: </w:t>
            </w: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11E15DFF" w14:textId="77777777" w:rsidR="000554E4" w:rsidRDefault="000554E4" w:rsidP="000554E4">
            <w:pPr>
              <w:spacing w:line="360" w:lineRule="auto"/>
              <w:ind w:left="2160"/>
              <w:rPr>
                <w:sz w:val="22"/>
                <w:szCs w:val="22"/>
                <w:u w:val="single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0DDFCBFE" w14:textId="77777777" w:rsidR="000554E4" w:rsidRPr="00FC3E0B" w:rsidRDefault="000554E4" w:rsidP="000554E4">
            <w:pPr>
              <w:spacing w:line="360" w:lineRule="auto"/>
              <w:ind w:left="2160"/>
              <w:rPr>
                <w:sz w:val="22"/>
                <w:szCs w:val="22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. </w:t>
            </w:r>
            <w:r w:rsidRPr="00FC3E0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FC3E0B">
              <w:rPr>
                <w:b/>
                <w:sz w:val="22"/>
                <w:szCs w:val="22"/>
              </w:rPr>
              <w:t>08 ]</w:t>
            </w:r>
            <w:proofErr w:type="gramEnd"/>
          </w:p>
          <w:p w14:paraId="5DA18645" w14:textId="77777777" w:rsidR="000554E4" w:rsidRDefault="000554E4" w:rsidP="000554E4">
            <w:pPr>
              <w:ind w:left="2070" w:hanging="2070"/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  </w:t>
            </w:r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       </w:t>
            </w:r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    2.  Defendant shall provide suitable alternate housing for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laintiff and/or the minor child(ren) by paying rent in the amount of $ </w:t>
            </w:r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 xml:space="preserve">     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 xml:space="preserve">   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 per </w:t>
            </w:r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 xml:space="preserve">     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 to</w:t>
            </w:r>
            <w:r>
              <w:rPr>
                <w:sz w:val="22"/>
                <w:szCs w:val="22"/>
              </w:rPr>
              <w:t xml:space="preserve"> </w:t>
            </w: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, with the first payment due </w:t>
            </w:r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 xml:space="preserve">          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 (date), or as follows:</w:t>
            </w:r>
            <w:r>
              <w:rPr>
                <w:sz w:val="22"/>
                <w:szCs w:val="22"/>
              </w:rPr>
              <w:t xml:space="preserve"> </w:t>
            </w: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18A8EB59" w14:textId="77777777" w:rsidR="000554E4" w:rsidRPr="00FC3E0B" w:rsidRDefault="000554E4" w:rsidP="000554E4">
            <w:pPr>
              <w:spacing w:before="240" w:after="240"/>
              <w:ind w:left="2070"/>
              <w:rPr>
                <w:sz w:val="22"/>
                <w:szCs w:val="22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.                </w:t>
            </w:r>
          </w:p>
          <w:p w14:paraId="2359667D" w14:textId="77777777" w:rsidR="000554E4" w:rsidRDefault="000554E4" w:rsidP="000554E4">
            <w:pPr>
              <w:rPr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t xml:space="preserve">  </w:t>
            </w:r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       </w:t>
            </w:r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    3.  Plaintiff is granted exclusive possession of the residence located</w:t>
            </w:r>
            <w:r>
              <w:rPr>
                <w:sz w:val="22"/>
                <w:szCs w:val="22"/>
              </w:rPr>
              <w:t xml:space="preserve"> at: </w:t>
            </w: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37BD82E2" w14:textId="77777777" w:rsidR="000554E4" w:rsidRDefault="000554E4" w:rsidP="000554E4">
            <w:pPr>
              <w:ind w:left="2160"/>
              <w:rPr>
                <w:b/>
                <w:sz w:val="22"/>
                <w:szCs w:val="22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 . </w:t>
            </w:r>
            <w:r w:rsidRPr="00FC3E0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FC3E0B">
              <w:rPr>
                <w:b/>
                <w:sz w:val="22"/>
                <w:szCs w:val="22"/>
              </w:rPr>
              <w:t>03 ]</w:t>
            </w:r>
            <w:proofErr w:type="gramEnd"/>
            <w:r w:rsidRPr="00FC3E0B">
              <w:rPr>
                <w:sz w:val="22"/>
                <w:szCs w:val="22"/>
              </w:rPr>
              <w:t xml:space="preserve"> Defendant shall immediately move from the residence and may take only personal effects and clothing for Defendant and any child(ren) in </w:t>
            </w:r>
            <w:r>
              <w:rPr>
                <w:sz w:val="22"/>
                <w:szCs w:val="22"/>
              </w:rPr>
              <w:t>D</w:t>
            </w:r>
            <w:r w:rsidRPr="00FC3E0B">
              <w:rPr>
                <w:sz w:val="22"/>
                <w:szCs w:val="22"/>
              </w:rPr>
              <w:t xml:space="preserve">efendant’s custody. Law enforcement officials are directed to enter the residence with Defendant to prevent abuse from occurring while Defendant is present to remove those </w:t>
            </w:r>
            <w:r>
              <w:rPr>
                <w:sz w:val="22"/>
                <w:szCs w:val="22"/>
              </w:rPr>
              <w:t>p</w:t>
            </w:r>
            <w:r w:rsidRPr="00FC3E0B">
              <w:rPr>
                <w:sz w:val="22"/>
                <w:szCs w:val="22"/>
              </w:rPr>
              <w:t xml:space="preserve">ersonal effects and clothing. When </w:t>
            </w:r>
            <w:r>
              <w:rPr>
                <w:sz w:val="22"/>
                <w:szCs w:val="22"/>
              </w:rPr>
              <w:t>D</w:t>
            </w:r>
            <w:r w:rsidRPr="00FC3E0B">
              <w:rPr>
                <w:sz w:val="22"/>
                <w:szCs w:val="22"/>
              </w:rPr>
              <w:t xml:space="preserve">efendant has finished removing those items, law enforcement officials shall remove Defendant from the residence, and ensure that Defendant does not enter or re-enter the premises or any other residence that </w:t>
            </w:r>
            <w:r>
              <w:rPr>
                <w:sz w:val="22"/>
                <w:szCs w:val="22"/>
              </w:rPr>
              <w:t>the Protected Person(s)</w:t>
            </w:r>
            <w:r w:rsidRPr="00FC3E0B">
              <w:rPr>
                <w:sz w:val="22"/>
                <w:szCs w:val="22"/>
              </w:rPr>
              <w:t xml:space="preserve"> may occupy. </w:t>
            </w:r>
            <w:r w:rsidRPr="00FC3E0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FC3E0B">
              <w:rPr>
                <w:b/>
                <w:sz w:val="22"/>
                <w:szCs w:val="22"/>
              </w:rPr>
              <w:t>08 ]</w:t>
            </w:r>
            <w:proofErr w:type="gramEnd"/>
          </w:p>
          <w:p w14:paraId="7C52D7CA" w14:textId="77777777" w:rsidR="000554E4" w:rsidRPr="00FC3E0B" w:rsidRDefault="000554E4" w:rsidP="000554E4">
            <w:pPr>
              <w:ind w:left="2160"/>
              <w:rPr>
                <w:sz w:val="22"/>
                <w:szCs w:val="22"/>
              </w:rPr>
            </w:pPr>
          </w:p>
          <w:p w14:paraId="112D495C" w14:textId="77777777" w:rsidR="000554E4" w:rsidRDefault="000554E4" w:rsidP="004A3170">
            <w:pPr>
              <w:spacing w:before="240"/>
              <w:ind w:left="2160" w:hanging="2160"/>
              <w:rPr>
                <w:b/>
                <w:sz w:val="22"/>
                <w:szCs w:val="22"/>
              </w:rPr>
            </w:pPr>
            <w:r w:rsidRPr="00FC3E0B">
              <w:rPr>
                <w:sz w:val="22"/>
                <w:szCs w:val="22"/>
              </w:rPr>
              <w:lastRenderedPageBreak/>
              <w:t xml:space="preserve">  </w:t>
            </w:r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       </w:t>
            </w:r>
            <w:r w:rsidRPr="00FC3E0B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FC3E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C3E0B">
              <w:rPr>
                <w:sz w:val="22"/>
                <w:szCs w:val="22"/>
                <w:u w:val="single"/>
              </w:rPr>
            </w:r>
            <w:r w:rsidRPr="00FC3E0B">
              <w:rPr>
                <w:sz w:val="22"/>
                <w:szCs w:val="22"/>
                <w:u w:val="single"/>
              </w:rPr>
              <w:fldChar w:fldCharType="separate"/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noProof/>
                <w:sz w:val="22"/>
                <w:szCs w:val="22"/>
                <w:u w:val="single"/>
              </w:rPr>
              <w:t> </w:t>
            </w:r>
            <w:r w:rsidRPr="00FC3E0B">
              <w:rPr>
                <w:sz w:val="22"/>
                <w:szCs w:val="22"/>
                <w:u w:val="single"/>
              </w:rPr>
              <w:fldChar w:fldCharType="end"/>
            </w:r>
            <w:r w:rsidRPr="00FC3E0B">
              <w:rPr>
                <w:sz w:val="22"/>
                <w:szCs w:val="22"/>
              </w:rPr>
              <w:t xml:space="preserve">    4.  Defendant shall not cancel any utilities to the residence granted to Plaintiff. The terms of this paragraph expire 60 days from this </w:t>
            </w:r>
            <w:r>
              <w:rPr>
                <w:sz w:val="22"/>
                <w:szCs w:val="22"/>
              </w:rPr>
              <w:t>Final O</w:t>
            </w:r>
            <w:r w:rsidRPr="00FC3E0B">
              <w:rPr>
                <w:sz w:val="22"/>
                <w:szCs w:val="22"/>
              </w:rPr>
              <w:t xml:space="preserve">rder’s date of entry. </w:t>
            </w:r>
            <w:r w:rsidRPr="00FC3E0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FC3E0B">
              <w:rPr>
                <w:b/>
                <w:sz w:val="22"/>
                <w:szCs w:val="22"/>
              </w:rPr>
              <w:t>08 ]</w:t>
            </w:r>
            <w:proofErr w:type="gramEnd"/>
          </w:p>
          <w:p w14:paraId="11641455" w14:textId="77777777" w:rsidR="000554E4" w:rsidRPr="00A30B9B" w:rsidRDefault="000554E4" w:rsidP="000554E4">
            <w:pPr>
              <w:ind w:left="2160" w:hanging="2160"/>
              <w:rPr>
                <w:sz w:val="22"/>
                <w:szCs w:val="22"/>
              </w:rPr>
            </w:pPr>
          </w:p>
          <w:p w14:paraId="476CC66A" w14:textId="77777777" w:rsidR="000554E4" w:rsidRPr="00A30B9B" w:rsidRDefault="000554E4" w:rsidP="000554E4">
            <w:pPr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t xml:space="preserve"> 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  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5.  Defendant shall immediately surrender to </w:t>
            </w:r>
            <w:r>
              <w:rPr>
                <w:sz w:val="22"/>
                <w:szCs w:val="22"/>
              </w:rPr>
              <w:t>P</w:t>
            </w:r>
            <w:r w:rsidRPr="00A30B9B">
              <w:rPr>
                <w:sz w:val="22"/>
                <w:szCs w:val="22"/>
              </w:rPr>
              <w:t xml:space="preserve">laintiff the following items: </w:t>
            </w:r>
            <w:r w:rsidRPr="00A30B9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A30B9B">
              <w:rPr>
                <w:b/>
                <w:sz w:val="22"/>
                <w:szCs w:val="22"/>
              </w:rPr>
              <w:t>08 ]</w:t>
            </w:r>
            <w:proofErr w:type="gramEnd"/>
          </w:p>
          <w:p w14:paraId="33049990" w14:textId="77777777" w:rsidR="000554E4" w:rsidRPr="00A30B9B" w:rsidRDefault="000554E4" w:rsidP="000554E4">
            <w:pPr>
              <w:ind w:left="216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The garage door opener for the residence;</w:t>
            </w:r>
          </w:p>
          <w:p w14:paraId="528406F9" w14:textId="77777777" w:rsidR="000554E4" w:rsidRPr="00A30B9B" w:rsidRDefault="000554E4" w:rsidP="000554E4">
            <w:pPr>
              <w:ind w:left="216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All keys to the residence;</w:t>
            </w:r>
          </w:p>
          <w:p w14:paraId="2E0C5A3F" w14:textId="77777777" w:rsidR="000554E4" w:rsidRPr="00A30B9B" w:rsidRDefault="000554E4" w:rsidP="000554E4">
            <w:pPr>
              <w:ind w:left="216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Mailbox keys; </w:t>
            </w:r>
          </w:p>
          <w:p w14:paraId="2AEEE9EC" w14:textId="77777777" w:rsidR="000554E4" w:rsidRPr="00A30B9B" w:rsidRDefault="000554E4" w:rsidP="000554E4">
            <w:pPr>
              <w:ind w:left="216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Keys to the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automobile(s);</w:t>
            </w:r>
          </w:p>
          <w:p w14:paraId="2A90BDB4" w14:textId="77777777" w:rsidR="000554E4" w:rsidRDefault="000554E4" w:rsidP="000554E4">
            <w:pPr>
              <w:ind w:left="216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Other: </w:t>
            </w: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0DCA7A5C" w14:textId="77777777" w:rsidR="000554E4" w:rsidRDefault="000554E4" w:rsidP="000554E4">
            <w:pPr>
              <w:rPr>
                <w:sz w:val="22"/>
                <w:szCs w:val="22"/>
              </w:rPr>
            </w:pPr>
          </w:p>
          <w:p w14:paraId="2BC4D857" w14:textId="77777777" w:rsidR="000554E4" w:rsidRDefault="000554E4" w:rsidP="000554E4">
            <w:pPr>
              <w:spacing w:line="360" w:lineRule="auto"/>
              <w:ind w:left="2160" w:hanging="216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t xml:space="preserve"> 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  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 6.  The personal property</w:t>
            </w:r>
            <w:r>
              <w:rPr>
                <w:sz w:val="22"/>
                <w:szCs w:val="22"/>
              </w:rPr>
              <w:t>, including pets,</w:t>
            </w:r>
            <w:r w:rsidRPr="00A30B9B">
              <w:rPr>
                <w:sz w:val="22"/>
                <w:szCs w:val="22"/>
              </w:rPr>
              <w:t xml:space="preserve"> of the parties is divided as follows:  </w:t>
            </w:r>
          </w:p>
          <w:p w14:paraId="39AC4EEF" w14:textId="77777777" w:rsidR="000554E4" w:rsidRDefault="000554E4" w:rsidP="000554E4">
            <w:pPr>
              <w:spacing w:line="360" w:lineRule="auto"/>
              <w:ind w:left="2160"/>
              <w:rPr>
                <w:sz w:val="22"/>
                <w:szCs w:val="22"/>
                <w:u w:val="single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225CEBAF" w14:textId="77777777" w:rsidR="000554E4" w:rsidRDefault="000554E4" w:rsidP="000554E4">
            <w:pPr>
              <w:spacing w:line="360" w:lineRule="auto"/>
              <w:ind w:left="2160"/>
              <w:rPr>
                <w:sz w:val="22"/>
                <w:szCs w:val="22"/>
                <w:u w:val="single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61CA6FA4" w14:textId="77777777" w:rsidR="000554E4" w:rsidRPr="00A30B9B" w:rsidRDefault="000554E4" w:rsidP="000554E4">
            <w:pPr>
              <w:spacing w:line="360" w:lineRule="auto"/>
              <w:ind w:left="2160"/>
              <w:rPr>
                <w:sz w:val="22"/>
                <w:szCs w:val="22"/>
                <w:u w:val="single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634547AF" w14:textId="4AD72AED" w:rsidR="000554E4" w:rsidRPr="004A3170" w:rsidRDefault="000554E4" w:rsidP="004A3170">
            <w:pPr>
              <w:ind w:left="207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t xml:space="preserve">Law enforcement officers are directed to assist in securing possession of the personal property as described above. </w:t>
            </w:r>
            <w:r w:rsidRPr="00A30B9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A30B9B">
              <w:rPr>
                <w:b/>
                <w:sz w:val="22"/>
                <w:szCs w:val="22"/>
              </w:rPr>
              <w:t>08 ]</w:t>
            </w:r>
            <w:proofErr w:type="gramEnd"/>
            <w:r w:rsidRPr="00A30B9B">
              <w:rPr>
                <w:sz w:val="22"/>
                <w:szCs w:val="22"/>
              </w:rPr>
              <w:t xml:space="preserve"> </w:t>
            </w:r>
          </w:p>
        </w:tc>
      </w:tr>
      <w:tr w:rsidR="000554E4" w:rsidRPr="00E5274D" w14:paraId="336CC468" w14:textId="77777777" w:rsidTr="004A3170">
        <w:trPr>
          <w:trHeight w:val="610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A9FD" w14:textId="77777777" w:rsidR="000554E4" w:rsidRDefault="000554E4" w:rsidP="000977C8">
            <w:pPr>
              <w:rPr>
                <w:b/>
                <w:sz w:val="24"/>
                <w:szCs w:val="24"/>
              </w:rPr>
            </w:pPr>
            <w:r w:rsidRPr="00FE4562">
              <w:rPr>
                <w:b/>
                <w:sz w:val="24"/>
                <w:szCs w:val="24"/>
              </w:rPr>
              <w:lastRenderedPageBreak/>
              <w:t>Parentage,</w:t>
            </w:r>
            <w:r w:rsidRPr="00FE4562">
              <w:rPr>
                <w:sz w:val="24"/>
                <w:szCs w:val="24"/>
              </w:rPr>
              <w:t xml:space="preserve"> </w:t>
            </w:r>
            <w:r w:rsidRPr="00FE4562">
              <w:rPr>
                <w:b/>
                <w:sz w:val="24"/>
                <w:szCs w:val="24"/>
              </w:rPr>
              <w:t>Support and Custody:</w:t>
            </w:r>
          </w:p>
          <w:p w14:paraId="30A7F259" w14:textId="77777777" w:rsidR="000977C8" w:rsidRPr="000977C8" w:rsidRDefault="000977C8" w:rsidP="000554E4">
            <w:pPr>
              <w:rPr>
                <w:b/>
                <w:sz w:val="14"/>
                <w:szCs w:val="14"/>
              </w:rPr>
            </w:pPr>
          </w:p>
          <w:p w14:paraId="6F50FA0F" w14:textId="082C9049" w:rsidR="000554E4" w:rsidRPr="00A30B9B" w:rsidRDefault="000554E4" w:rsidP="000554E4">
            <w:pPr>
              <w:rPr>
                <w:b/>
                <w:sz w:val="22"/>
                <w:szCs w:val="22"/>
              </w:rPr>
            </w:pPr>
            <w:proofErr w:type="gramStart"/>
            <w:r w:rsidRPr="00A30B9B">
              <w:rPr>
                <w:b/>
                <w:sz w:val="22"/>
                <w:szCs w:val="22"/>
              </w:rPr>
              <w:t>Plaintiff  Defendant</w:t>
            </w:r>
            <w:proofErr w:type="gramEnd"/>
          </w:p>
          <w:p w14:paraId="10961627" w14:textId="77777777" w:rsidR="000554E4" w:rsidRDefault="000554E4" w:rsidP="000554E4">
            <w:pPr>
              <w:ind w:left="2052" w:hanging="2052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  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7.  Defendant shall pay spousal support to </w:t>
            </w:r>
            <w:r>
              <w:rPr>
                <w:sz w:val="22"/>
                <w:szCs w:val="22"/>
              </w:rPr>
              <w:t>P</w:t>
            </w:r>
            <w:r w:rsidRPr="00A30B9B">
              <w:rPr>
                <w:sz w:val="22"/>
                <w:szCs w:val="22"/>
              </w:rPr>
              <w:t xml:space="preserve">laintiff in the amount of $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 xml:space="preserve">     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each month for the duration of this order, with the first payment due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 xml:space="preserve">                 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(date)</w:t>
            </w:r>
            <w:proofErr w:type="gramStart"/>
            <w:r w:rsidRPr="00A30B9B">
              <w:rPr>
                <w:sz w:val="22"/>
                <w:szCs w:val="22"/>
              </w:rPr>
              <w:t xml:space="preserve">.  </w:t>
            </w:r>
            <w:proofErr w:type="gramEnd"/>
            <w:r w:rsidRPr="00A30B9B">
              <w:rPr>
                <w:sz w:val="22"/>
                <w:szCs w:val="22"/>
              </w:rPr>
              <w:t xml:space="preserve"> </w:t>
            </w:r>
          </w:p>
          <w:p w14:paraId="68DC7DA7" w14:textId="77777777" w:rsidR="000554E4" w:rsidRPr="00A30B9B" w:rsidRDefault="000554E4" w:rsidP="000554E4">
            <w:pPr>
              <w:ind w:left="2052" w:hanging="2052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t xml:space="preserve">    </w:t>
            </w:r>
          </w:p>
          <w:p w14:paraId="6DCD654E" w14:textId="77777777" w:rsidR="000554E4" w:rsidRDefault="000554E4" w:rsidP="000554E4">
            <w:pPr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t xml:space="preserve">                               8.  For this paragraph, the Court shall initial subparagraph (a) </w:t>
            </w:r>
            <w:r w:rsidRPr="00A30B9B">
              <w:rPr>
                <w:b/>
                <w:sz w:val="22"/>
                <w:szCs w:val="22"/>
              </w:rPr>
              <w:t>OR</w:t>
            </w:r>
            <w:r w:rsidRPr="00A30B9B">
              <w:rPr>
                <w:sz w:val="22"/>
                <w:szCs w:val="22"/>
              </w:rPr>
              <w:t xml:space="preserve"> subparagraph (b), but not both.</w:t>
            </w:r>
          </w:p>
          <w:p w14:paraId="7BB441EA" w14:textId="77777777" w:rsidR="000554E4" w:rsidRPr="00A30B9B" w:rsidRDefault="000554E4" w:rsidP="000554E4">
            <w:pPr>
              <w:rPr>
                <w:sz w:val="22"/>
                <w:szCs w:val="22"/>
              </w:rPr>
            </w:pPr>
          </w:p>
          <w:p w14:paraId="4D51B374" w14:textId="77777777" w:rsidR="000554E4" w:rsidRDefault="000554E4" w:rsidP="000554E4">
            <w:pPr>
              <w:ind w:left="2142" w:hanging="2142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  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  </w:t>
            </w:r>
            <w:r w:rsidRPr="00DB506F">
              <w:rPr>
                <w:b/>
                <w:sz w:val="22"/>
                <w:szCs w:val="22"/>
              </w:rPr>
              <w:t>a</w:t>
            </w:r>
            <w:r w:rsidRPr="00A30B9B">
              <w:rPr>
                <w:sz w:val="22"/>
                <w:szCs w:val="22"/>
              </w:rPr>
              <w:t xml:space="preserve">.  Defendant’s parentage of the child(ren) </w:t>
            </w:r>
            <w:r w:rsidRPr="00A30B9B">
              <w:rPr>
                <w:b/>
                <w:sz w:val="22"/>
                <w:szCs w:val="22"/>
              </w:rPr>
              <w:t>has not</w:t>
            </w:r>
            <w:r w:rsidRPr="00A30B9B">
              <w:rPr>
                <w:sz w:val="22"/>
                <w:szCs w:val="22"/>
              </w:rPr>
              <w:t xml:space="preserve"> been established through a marriage of the parties or pursuant to the Kansas Parentage Act, K.S.A. 23-2201 </w:t>
            </w:r>
            <w:r w:rsidRPr="00A30B9B">
              <w:rPr>
                <w:i/>
                <w:sz w:val="22"/>
                <w:szCs w:val="22"/>
              </w:rPr>
              <w:t>et seq</w:t>
            </w:r>
            <w:r w:rsidRPr="00A30B9B">
              <w:rPr>
                <w:sz w:val="22"/>
                <w:szCs w:val="22"/>
              </w:rPr>
              <w:t>., and Defendant has no right to custody or parenting time with the following named child(ren):</w:t>
            </w:r>
          </w:p>
          <w:p w14:paraId="525E564F" w14:textId="77777777" w:rsidR="000554E4" w:rsidRDefault="000554E4" w:rsidP="000554E4">
            <w:pPr>
              <w:ind w:left="2142"/>
              <w:rPr>
                <w:b/>
                <w:sz w:val="22"/>
                <w:szCs w:val="22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  <w:u w:val="single"/>
              </w:rPr>
              <w:t>.</w:t>
            </w:r>
            <w:r w:rsidRPr="00A30B9B">
              <w:rPr>
                <w:sz w:val="22"/>
                <w:szCs w:val="22"/>
              </w:rPr>
              <w:t xml:space="preserve"> </w:t>
            </w:r>
            <w:r w:rsidRPr="00A30B9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A30B9B">
              <w:rPr>
                <w:b/>
                <w:sz w:val="22"/>
                <w:szCs w:val="22"/>
              </w:rPr>
              <w:t>09 ]</w:t>
            </w:r>
            <w:proofErr w:type="gramEnd"/>
          </w:p>
          <w:p w14:paraId="0822077E" w14:textId="77777777" w:rsidR="000554E4" w:rsidRDefault="000554E4" w:rsidP="000554E4">
            <w:pPr>
              <w:ind w:left="2142" w:hanging="2142"/>
              <w:rPr>
                <w:noProof/>
                <w:sz w:val="22"/>
                <w:szCs w:val="22"/>
                <w:u w:val="single"/>
              </w:rPr>
            </w:pPr>
          </w:p>
          <w:p w14:paraId="622276D1" w14:textId="0BAED837" w:rsidR="000554E4" w:rsidRPr="00DB506F" w:rsidRDefault="000554E4" w:rsidP="004A3170">
            <w:pPr>
              <w:ind w:left="1872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OR</w:t>
            </w:r>
          </w:p>
          <w:p w14:paraId="5F3507D1" w14:textId="77777777" w:rsidR="000554E4" w:rsidRDefault="000554E4" w:rsidP="000554E4">
            <w:pPr>
              <w:ind w:left="2142" w:hanging="2142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  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  </w:t>
            </w:r>
            <w:r w:rsidRPr="00DB506F">
              <w:rPr>
                <w:b/>
                <w:sz w:val="22"/>
                <w:szCs w:val="22"/>
              </w:rPr>
              <w:t>b</w:t>
            </w:r>
            <w:r w:rsidRPr="00A30B9B">
              <w:rPr>
                <w:sz w:val="22"/>
                <w:szCs w:val="22"/>
              </w:rPr>
              <w:t xml:space="preserve">.  Defendant’s parentage of the child(ren) </w:t>
            </w:r>
            <w:r w:rsidRPr="00A30B9B">
              <w:rPr>
                <w:b/>
                <w:sz w:val="22"/>
                <w:szCs w:val="22"/>
              </w:rPr>
              <w:t>has been</w:t>
            </w:r>
            <w:r w:rsidRPr="00A30B9B">
              <w:rPr>
                <w:sz w:val="22"/>
                <w:szCs w:val="22"/>
              </w:rPr>
              <w:t xml:space="preserve"> established through the marriage of the parties or pursuant to the Kansas Parentage Act, K.S.A. 23-2201 </w:t>
            </w:r>
            <w:r w:rsidRPr="00A30B9B">
              <w:rPr>
                <w:i/>
                <w:sz w:val="22"/>
                <w:szCs w:val="22"/>
              </w:rPr>
              <w:t>et seq</w:t>
            </w:r>
            <w:r w:rsidRPr="00A30B9B">
              <w:rPr>
                <w:sz w:val="22"/>
                <w:szCs w:val="22"/>
              </w:rPr>
              <w:t xml:space="preserve">., and the following custody and parenting time orders are </w:t>
            </w:r>
            <w:r>
              <w:rPr>
                <w:sz w:val="22"/>
                <w:szCs w:val="22"/>
              </w:rPr>
              <w:t>e</w:t>
            </w:r>
            <w:r w:rsidRPr="00A30B9B">
              <w:rPr>
                <w:sz w:val="22"/>
                <w:szCs w:val="22"/>
              </w:rPr>
              <w:t>ntered:</w:t>
            </w:r>
          </w:p>
          <w:p w14:paraId="1079B93E" w14:textId="77777777" w:rsidR="000554E4" w:rsidRPr="00311B35" w:rsidRDefault="000554E4" w:rsidP="000554E4">
            <w:pPr>
              <w:ind w:left="2142" w:hanging="2142"/>
            </w:pPr>
          </w:p>
          <w:p w14:paraId="28C42A9C" w14:textId="77777777" w:rsidR="000554E4" w:rsidRDefault="000554E4" w:rsidP="000554E4">
            <w:pPr>
              <w:ind w:left="2412" w:right="-108"/>
              <w:rPr>
                <w:sz w:val="22"/>
                <w:szCs w:val="22"/>
              </w:rPr>
            </w:pPr>
            <w:proofErr w:type="spellStart"/>
            <w:r w:rsidRPr="00A30B9B">
              <w:rPr>
                <w:sz w:val="22"/>
                <w:szCs w:val="22"/>
              </w:rPr>
              <w:t>i</w:t>
            </w:r>
            <w:proofErr w:type="spellEnd"/>
            <w:r w:rsidRPr="00A30B9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A30B9B">
              <w:rPr>
                <w:sz w:val="22"/>
                <w:szCs w:val="22"/>
              </w:rPr>
              <w:t>Temporary legal custody and residency of the following named minor child(ren):</w:t>
            </w:r>
          </w:p>
          <w:p w14:paraId="08A36729" w14:textId="77777777" w:rsidR="000554E4" w:rsidRDefault="000554E4" w:rsidP="000554E4">
            <w:pPr>
              <w:spacing w:line="360" w:lineRule="auto"/>
              <w:ind w:left="2322" w:right="-108"/>
              <w:rPr>
                <w:sz w:val="22"/>
                <w:szCs w:val="22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>shall be:</w:t>
            </w:r>
          </w:p>
          <w:p w14:paraId="7FB9441E" w14:textId="289A3AB5" w:rsidR="000554E4" w:rsidRDefault="000554E4" w:rsidP="00B660D9">
            <w:pPr>
              <w:ind w:left="3222" w:right="196" w:hanging="36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Joint legal custody between </w:t>
            </w:r>
            <w:r>
              <w:rPr>
                <w:sz w:val="22"/>
                <w:szCs w:val="22"/>
              </w:rPr>
              <w:t>P</w:t>
            </w:r>
            <w:r w:rsidRPr="00A30B9B">
              <w:rPr>
                <w:sz w:val="22"/>
                <w:szCs w:val="22"/>
              </w:rPr>
              <w:t xml:space="preserve">laintiff and </w:t>
            </w:r>
            <w:r>
              <w:rPr>
                <w:sz w:val="22"/>
                <w:szCs w:val="22"/>
              </w:rPr>
              <w:t>D</w:t>
            </w:r>
            <w:r w:rsidRPr="00A30B9B">
              <w:rPr>
                <w:sz w:val="22"/>
                <w:szCs w:val="22"/>
              </w:rPr>
              <w:t xml:space="preserve">efendant until this </w:t>
            </w:r>
            <w:r>
              <w:rPr>
                <w:sz w:val="22"/>
                <w:szCs w:val="22"/>
              </w:rPr>
              <w:t>Final O</w:t>
            </w:r>
            <w:r w:rsidRPr="00A30B9B">
              <w:rPr>
                <w:sz w:val="22"/>
                <w:szCs w:val="22"/>
              </w:rPr>
              <w:t xml:space="preserve">rder expires </w:t>
            </w:r>
            <w:r w:rsidR="00B660D9">
              <w:rPr>
                <w:sz w:val="22"/>
                <w:szCs w:val="22"/>
              </w:rPr>
              <w:br/>
            </w:r>
            <w:r w:rsidRPr="00A30B9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A30B9B">
              <w:rPr>
                <w:b/>
                <w:sz w:val="22"/>
                <w:szCs w:val="22"/>
              </w:rPr>
              <w:t>06 ]</w:t>
            </w:r>
            <w:proofErr w:type="gramEnd"/>
            <w:r w:rsidRPr="00A30B9B">
              <w:rPr>
                <w:sz w:val="22"/>
                <w:szCs w:val="22"/>
              </w:rPr>
              <w:t xml:space="preserve">; </w:t>
            </w:r>
          </w:p>
          <w:p w14:paraId="017723E5" w14:textId="77777777" w:rsidR="000554E4" w:rsidRPr="00FE66C8" w:rsidRDefault="000554E4" w:rsidP="000554E4">
            <w:pPr>
              <w:ind w:left="3222" w:right="-108" w:hanging="360"/>
              <w:rPr>
                <w:b/>
                <w:bCs/>
                <w:sz w:val="22"/>
                <w:szCs w:val="22"/>
              </w:rPr>
            </w:pPr>
            <w:r w:rsidRPr="00FE66C8">
              <w:rPr>
                <w:b/>
                <w:bCs/>
                <w:sz w:val="22"/>
                <w:szCs w:val="22"/>
              </w:rPr>
              <w:t>OR</w:t>
            </w:r>
          </w:p>
          <w:p w14:paraId="52A8B85F" w14:textId="77777777" w:rsidR="000554E4" w:rsidRDefault="000554E4" w:rsidP="000554E4">
            <w:pPr>
              <w:ind w:left="3222" w:right="-108" w:hanging="36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Sole legal custody granted to </w:t>
            </w:r>
            <w:r w:rsidRPr="00A30B9B">
              <w:rPr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Plaintiff </w:t>
            </w:r>
            <w:r w:rsidRPr="00A30B9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A30B9B">
              <w:rPr>
                <w:b/>
                <w:sz w:val="22"/>
                <w:szCs w:val="22"/>
              </w:rPr>
              <w:t>09 ]</w:t>
            </w:r>
            <w:proofErr w:type="gramEnd"/>
            <w:r w:rsidRPr="00A30B9B">
              <w:rPr>
                <w:b/>
                <w:sz w:val="22"/>
                <w:szCs w:val="22"/>
              </w:rPr>
              <w:t xml:space="preserve"> </w:t>
            </w:r>
            <w:r w:rsidRPr="00A30B9B">
              <w:rPr>
                <w:sz w:val="22"/>
                <w:szCs w:val="22"/>
              </w:rPr>
              <w:t xml:space="preserve"> </w:t>
            </w:r>
            <w:r w:rsidRPr="00A30B9B"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Defendant </w:t>
            </w:r>
            <w:r w:rsidRPr="00A30B9B">
              <w:rPr>
                <w:b/>
                <w:sz w:val="22"/>
                <w:szCs w:val="22"/>
              </w:rPr>
              <w:t>[ NCIC 06 ]</w:t>
            </w:r>
            <w:r w:rsidRPr="00A30B9B">
              <w:rPr>
                <w:sz w:val="22"/>
                <w:szCs w:val="22"/>
              </w:rPr>
              <w:t xml:space="preserve"> until this </w:t>
            </w:r>
            <w:r>
              <w:rPr>
                <w:sz w:val="22"/>
                <w:szCs w:val="22"/>
              </w:rPr>
              <w:t>Final</w:t>
            </w:r>
            <w:r w:rsidRPr="00A30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Pr="00A30B9B">
              <w:rPr>
                <w:sz w:val="22"/>
                <w:szCs w:val="22"/>
              </w:rPr>
              <w:t xml:space="preserve">rder expires.  </w:t>
            </w:r>
          </w:p>
          <w:p w14:paraId="2DB5E67C" w14:textId="77777777" w:rsidR="000554E4" w:rsidRDefault="000554E4" w:rsidP="000554E4">
            <w:pPr>
              <w:ind w:left="3780" w:hanging="360"/>
              <w:rPr>
                <w:sz w:val="22"/>
              </w:rPr>
            </w:pPr>
            <w:r w:rsidRPr="00C05534">
              <w:rPr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534">
              <w:rPr>
                <w:sz w:val="22"/>
              </w:rPr>
              <w:instrText xml:space="preserve"> FORMCHECKBOX </w:instrText>
            </w:r>
            <w:r w:rsidR="000977C8">
              <w:rPr>
                <w:sz w:val="22"/>
              </w:rPr>
            </w:r>
            <w:r w:rsidR="000977C8">
              <w:rPr>
                <w:sz w:val="22"/>
              </w:rPr>
              <w:fldChar w:fldCharType="separate"/>
            </w:r>
            <w:r w:rsidRPr="00C0553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The parent who does not have sole legal custody shall not have access to information regarding the child(ren) because:</w:t>
            </w:r>
          </w:p>
          <w:p w14:paraId="3657FD69" w14:textId="77777777" w:rsidR="000554E4" w:rsidRDefault="000554E4" w:rsidP="000554E4">
            <w:pPr>
              <w:spacing w:line="360" w:lineRule="auto"/>
              <w:ind w:left="378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68A1813B" w14:textId="77777777" w:rsidR="000554E4" w:rsidRDefault="000554E4" w:rsidP="000554E4">
            <w:pPr>
              <w:spacing w:line="276" w:lineRule="auto"/>
              <w:ind w:left="378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16E79757" w14:textId="77777777" w:rsidR="000554E4" w:rsidRPr="006F6E3F" w:rsidRDefault="000554E4" w:rsidP="000554E4">
            <w:pPr>
              <w:spacing w:line="360" w:lineRule="auto"/>
              <w:ind w:left="3780"/>
              <w:rPr>
                <w:i/>
                <w:iCs/>
                <w:sz w:val="22"/>
                <w:szCs w:val="22"/>
              </w:rPr>
            </w:pPr>
            <w:r w:rsidRPr="006F6E3F">
              <w:rPr>
                <w:i/>
                <w:iCs/>
                <w:sz w:val="22"/>
                <w:szCs w:val="22"/>
              </w:rPr>
              <w:t>(K.S.A. 23-3206)</w:t>
            </w:r>
          </w:p>
          <w:p w14:paraId="4DA5B574" w14:textId="77777777" w:rsidR="000554E4" w:rsidRPr="00A30B9B" w:rsidRDefault="000554E4" w:rsidP="000554E4">
            <w:pPr>
              <w:ind w:left="2862" w:right="-108"/>
              <w:rPr>
                <w:sz w:val="22"/>
                <w:szCs w:val="22"/>
              </w:rPr>
            </w:pPr>
          </w:p>
          <w:p w14:paraId="692EFC9A" w14:textId="77777777" w:rsidR="000554E4" w:rsidRDefault="000554E4" w:rsidP="000554E4">
            <w:pPr>
              <w:ind w:left="2412" w:right="-108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Pr="00A30B9B">
              <w:rPr>
                <w:sz w:val="22"/>
                <w:szCs w:val="22"/>
              </w:rPr>
              <w:t>. Rights of temporary parenting time shall be as follows:</w:t>
            </w:r>
          </w:p>
          <w:p w14:paraId="4A9D9B80" w14:textId="77777777" w:rsidR="000554E4" w:rsidRPr="00A30B9B" w:rsidRDefault="000554E4" w:rsidP="000554E4">
            <w:pPr>
              <w:ind w:left="2412" w:right="-108"/>
              <w:rPr>
                <w:sz w:val="22"/>
                <w:szCs w:val="22"/>
              </w:rPr>
            </w:pPr>
          </w:p>
          <w:bookmarkStart w:id="37" w:name="Check34"/>
          <w:p w14:paraId="1B636B7F" w14:textId="77777777" w:rsidR="000554E4" w:rsidRPr="00A30B9B" w:rsidRDefault="000554E4" w:rsidP="000554E4">
            <w:pPr>
              <w:ind w:left="3222" w:right="-108" w:hanging="36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bookmarkEnd w:id="37"/>
            <w:r w:rsidRPr="00A30B9B">
              <w:rPr>
                <w:sz w:val="22"/>
                <w:szCs w:val="22"/>
              </w:rPr>
              <w:t xml:space="preserve"> Defendant shall have no parenting time </w:t>
            </w:r>
            <w:r w:rsidRPr="00A30B9B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A30B9B">
              <w:rPr>
                <w:b/>
                <w:sz w:val="22"/>
                <w:szCs w:val="22"/>
              </w:rPr>
              <w:t>09 ]</w:t>
            </w:r>
            <w:proofErr w:type="gramEnd"/>
            <w:r w:rsidRPr="00A30B9B">
              <w:rPr>
                <w:sz w:val="22"/>
                <w:szCs w:val="22"/>
              </w:rPr>
              <w:t>;</w:t>
            </w:r>
          </w:p>
          <w:bookmarkStart w:id="38" w:name="Check35"/>
          <w:p w14:paraId="501FB37D" w14:textId="77777777" w:rsidR="000554E4" w:rsidRDefault="000554E4" w:rsidP="000554E4">
            <w:pPr>
              <w:spacing w:line="360" w:lineRule="auto"/>
              <w:ind w:left="3222" w:right="-108" w:hanging="36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bookmarkEnd w:id="38"/>
            <w:r w:rsidRPr="00A30B9B">
              <w:rPr>
                <w:sz w:val="22"/>
                <w:szCs w:val="22"/>
              </w:rPr>
              <w:t xml:space="preserve"> Defendant shall have supervised parenting time as follows: </w:t>
            </w: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6B359FC5" w14:textId="77777777" w:rsidR="000554E4" w:rsidRDefault="000554E4" w:rsidP="000554E4">
            <w:pPr>
              <w:spacing w:line="360" w:lineRule="auto"/>
              <w:ind w:left="3222" w:right="-108"/>
              <w:rPr>
                <w:sz w:val="22"/>
                <w:szCs w:val="22"/>
                <w:u w:val="single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033F2ED9" w14:textId="77777777" w:rsidR="000554E4" w:rsidRDefault="000554E4" w:rsidP="000554E4">
            <w:pPr>
              <w:spacing w:line="360" w:lineRule="auto"/>
              <w:ind w:left="3222" w:right="-108"/>
              <w:rPr>
                <w:sz w:val="22"/>
                <w:szCs w:val="22"/>
                <w:u w:val="single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29F4EC10" w14:textId="77777777" w:rsidR="000554E4" w:rsidRDefault="000554E4" w:rsidP="000554E4">
            <w:pPr>
              <w:spacing w:line="360" w:lineRule="auto"/>
              <w:ind w:left="3222" w:right="-108"/>
              <w:rPr>
                <w:sz w:val="22"/>
                <w:szCs w:val="22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b/>
                <w:sz w:val="22"/>
                <w:szCs w:val="22"/>
              </w:rPr>
              <w:t xml:space="preserve"> [ NCIC 06 &amp; </w:t>
            </w:r>
            <w:proofErr w:type="gramStart"/>
            <w:r w:rsidRPr="00A30B9B">
              <w:rPr>
                <w:b/>
                <w:sz w:val="22"/>
                <w:szCs w:val="22"/>
              </w:rPr>
              <w:t>08 ]</w:t>
            </w:r>
            <w:proofErr w:type="gramEnd"/>
            <w:r w:rsidRPr="00A30B9B">
              <w:rPr>
                <w:sz w:val="22"/>
                <w:szCs w:val="22"/>
              </w:rPr>
              <w:t>;</w:t>
            </w:r>
          </w:p>
          <w:p w14:paraId="3410E241" w14:textId="77777777" w:rsidR="000554E4" w:rsidRDefault="000554E4" w:rsidP="000554E4">
            <w:pPr>
              <w:ind w:left="3222" w:right="-108" w:hanging="360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Plaintiff and Defendant shall have parenting time as</w:t>
            </w:r>
            <w:r>
              <w:rPr>
                <w:sz w:val="22"/>
                <w:szCs w:val="22"/>
              </w:rPr>
              <w:t xml:space="preserve"> follows:</w:t>
            </w:r>
            <w:r w:rsidRPr="00A30B9B">
              <w:rPr>
                <w:sz w:val="22"/>
                <w:szCs w:val="22"/>
              </w:rPr>
              <w:t xml:space="preserve"> </w:t>
            </w:r>
          </w:p>
          <w:p w14:paraId="06C4AA30" w14:textId="77777777" w:rsidR="000554E4" w:rsidRDefault="000554E4" w:rsidP="000554E4">
            <w:pPr>
              <w:spacing w:line="360" w:lineRule="auto"/>
              <w:ind w:left="3222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41C1AD5B" w14:textId="77777777" w:rsidR="000554E4" w:rsidRDefault="000554E4" w:rsidP="000554E4">
            <w:pPr>
              <w:spacing w:line="360" w:lineRule="auto"/>
              <w:ind w:left="3222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3E24658F" w14:textId="77777777" w:rsidR="000554E4" w:rsidRPr="00A30B9B" w:rsidRDefault="000554E4" w:rsidP="000554E4">
            <w:pPr>
              <w:ind w:left="3222" w:right="-108"/>
              <w:rPr>
                <w:sz w:val="22"/>
                <w:szCs w:val="22"/>
              </w:rPr>
            </w:pPr>
            <w:r w:rsidRPr="00A30B9B">
              <w:rPr>
                <w:b/>
                <w:sz w:val="22"/>
                <w:szCs w:val="22"/>
              </w:rPr>
              <w:t>[ NCIC 06</w:t>
            </w:r>
            <w:r>
              <w:rPr>
                <w:b/>
                <w:sz w:val="22"/>
                <w:szCs w:val="22"/>
              </w:rPr>
              <w:t xml:space="preserve"> &amp; </w:t>
            </w:r>
            <w:proofErr w:type="gramStart"/>
            <w:r>
              <w:rPr>
                <w:b/>
                <w:sz w:val="22"/>
                <w:szCs w:val="22"/>
              </w:rPr>
              <w:t>08</w:t>
            </w:r>
            <w:r w:rsidRPr="00A30B9B">
              <w:rPr>
                <w:b/>
                <w:sz w:val="22"/>
                <w:szCs w:val="22"/>
              </w:rPr>
              <w:t xml:space="preserve"> ]</w:t>
            </w:r>
            <w:proofErr w:type="gramEnd"/>
          </w:p>
          <w:p w14:paraId="1558EF33" w14:textId="77777777" w:rsidR="000554E4" w:rsidRPr="00A30B9B" w:rsidRDefault="000554E4" w:rsidP="000554E4">
            <w:pPr>
              <w:spacing w:line="360" w:lineRule="auto"/>
              <w:ind w:left="3222" w:right="-108"/>
              <w:rPr>
                <w:sz w:val="22"/>
                <w:szCs w:val="22"/>
                <w:u w:val="single"/>
              </w:rPr>
            </w:pPr>
          </w:p>
          <w:p w14:paraId="0FDD3F9D" w14:textId="77777777" w:rsidR="000554E4" w:rsidRDefault="000554E4" w:rsidP="000554E4">
            <w:pPr>
              <w:ind w:left="2412" w:right="-108"/>
              <w:rPr>
                <w:sz w:val="22"/>
                <w:szCs w:val="22"/>
              </w:rPr>
            </w:pPr>
            <w:bookmarkStart w:id="39" w:name="Check36"/>
            <w:r>
              <w:rPr>
                <w:sz w:val="22"/>
                <w:szCs w:val="22"/>
              </w:rPr>
              <w:t xml:space="preserve">iii. </w:t>
            </w:r>
            <w:r w:rsidRPr="00A30B9B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B9B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A30B9B">
              <w:rPr>
                <w:sz w:val="22"/>
                <w:szCs w:val="22"/>
              </w:rPr>
              <w:fldChar w:fldCharType="end"/>
            </w:r>
            <w:bookmarkEnd w:id="39"/>
            <w:r w:rsidRPr="00A30B9B">
              <w:rPr>
                <w:sz w:val="22"/>
                <w:szCs w:val="22"/>
              </w:rPr>
              <w:t xml:space="preserve"> Plaintiff and Defendant shall exchange the minor child(ren) for parenting time at:</w:t>
            </w:r>
          </w:p>
          <w:p w14:paraId="35DE1379" w14:textId="77777777" w:rsidR="000554E4" w:rsidRDefault="000554E4" w:rsidP="000554E4">
            <w:pPr>
              <w:spacing w:line="360" w:lineRule="auto"/>
              <w:ind w:left="3222" w:right="-108"/>
              <w:rPr>
                <w:b/>
                <w:sz w:val="22"/>
                <w:szCs w:val="22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b/>
                <w:sz w:val="22"/>
                <w:szCs w:val="22"/>
              </w:rPr>
              <w:t xml:space="preserve"> </w:t>
            </w:r>
          </w:p>
          <w:p w14:paraId="239DCD98" w14:textId="77777777" w:rsidR="000554E4" w:rsidRPr="00A30B9B" w:rsidRDefault="000554E4" w:rsidP="000554E4">
            <w:pPr>
              <w:spacing w:line="360" w:lineRule="auto"/>
              <w:ind w:left="3222" w:right="-108"/>
              <w:rPr>
                <w:sz w:val="22"/>
                <w:szCs w:val="22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b/>
                <w:sz w:val="22"/>
                <w:szCs w:val="22"/>
              </w:rPr>
              <w:t xml:space="preserve"> [ NCIC </w:t>
            </w:r>
            <w:proofErr w:type="gramStart"/>
            <w:r w:rsidRPr="00A30B9B">
              <w:rPr>
                <w:b/>
                <w:sz w:val="22"/>
                <w:szCs w:val="22"/>
              </w:rPr>
              <w:t>08 ]</w:t>
            </w:r>
            <w:proofErr w:type="gramEnd"/>
          </w:p>
          <w:p w14:paraId="77E50261" w14:textId="77777777" w:rsidR="000554E4" w:rsidRDefault="000554E4" w:rsidP="000554E4">
            <w:pPr>
              <w:ind w:left="1962" w:hanging="1962"/>
              <w:rPr>
                <w:sz w:val="22"/>
                <w:szCs w:val="22"/>
              </w:rPr>
            </w:pP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  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9.  Defendant is the presumed or established parent and child support is ordered in accordance with the attached Child Support Addendum</w:t>
            </w:r>
            <w:proofErr w:type="gramStart"/>
            <w:r w:rsidRPr="00A30B9B">
              <w:rPr>
                <w:sz w:val="22"/>
                <w:szCs w:val="22"/>
              </w:rPr>
              <w:t xml:space="preserve">.  </w:t>
            </w:r>
            <w:proofErr w:type="gramEnd"/>
          </w:p>
          <w:p w14:paraId="27992BFD" w14:textId="77777777" w:rsidR="000554E4" w:rsidRDefault="000554E4" w:rsidP="000554E4">
            <w:pPr>
              <w:ind w:left="1962" w:hanging="1962"/>
              <w:rPr>
                <w:b/>
              </w:rPr>
            </w:pPr>
          </w:p>
          <w:p w14:paraId="1581E64D" w14:textId="3A39605A" w:rsidR="000554E4" w:rsidRPr="00E5274D" w:rsidRDefault="000554E4" w:rsidP="000554E4">
            <w:pPr>
              <w:rPr>
                <w:b/>
                <w:sz w:val="22"/>
                <w:szCs w:val="22"/>
              </w:rPr>
            </w:pP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A30B9B">
              <w:rPr>
                <w:sz w:val="22"/>
                <w:szCs w:val="22"/>
              </w:rPr>
              <w:t xml:space="preserve">       </w:t>
            </w:r>
            <w:r w:rsidRPr="00A30B9B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30B9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30B9B">
              <w:rPr>
                <w:sz w:val="22"/>
                <w:szCs w:val="22"/>
                <w:u w:val="single"/>
              </w:rPr>
            </w:r>
            <w:r w:rsidRPr="00A30B9B">
              <w:rPr>
                <w:sz w:val="22"/>
                <w:szCs w:val="22"/>
                <w:u w:val="single"/>
              </w:rPr>
              <w:fldChar w:fldCharType="separate"/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noProof/>
                <w:sz w:val="22"/>
                <w:szCs w:val="22"/>
                <w:u w:val="single"/>
              </w:rPr>
              <w:t> </w:t>
            </w:r>
            <w:r w:rsidRPr="00A30B9B">
              <w:rPr>
                <w:sz w:val="22"/>
                <w:szCs w:val="22"/>
                <w:u w:val="single"/>
              </w:rPr>
              <w:fldChar w:fldCharType="end"/>
            </w:r>
            <w:r w:rsidRPr="007068A2">
              <w:rPr>
                <w:sz w:val="22"/>
                <w:szCs w:val="22"/>
              </w:rPr>
              <w:t xml:space="preserve"> 10.  Law Enforcement shall assist Plaintiff in obtaining physical custody of the minor child(ren).</w:t>
            </w:r>
          </w:p>
        </w:tc>
      </w:tr>
      <w:tr w:rsidR="000554E4" w:rsidRPr="00E5274D" w14:paraId="555889B1" w14:textId="77777777" w:rsidTr="004A3170">
        <w:trPr>
          <w:trHeight w:val="5106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C3F3" w14:textId="77777777" w:rsidR="000554E4" w:rsidRDefault="000554E4" w:rsidP="000554E4">
            <w:pPr>
              <w:rPr>
                <w:b/>
                <w:sz w:val="24"/>
                <w:szCs w:val="24"/>
              </w:rPr>
            </w:pPr>
            <w:r w:rsidRPr="00FE4562">
              <w:rPr>
                <w:b/>
                <w:sz w:val="24"/>
                <w:szCs w:val="24"/>
              </w:rPr>
              <w:lastRenderedPageBreak/>
              <w:t>Other Provisions:</w:t>
            </w:r>
          </w:p>
          <w:p w14:paraId="52B53411" w14:textId="77777777" w:rsidR="000554E4" w:rsidRPr="005C5E82" w:rsidRDefault="000554E4" w:rsidP="000554E4">
            <w:pPr>
              <w:rPr>
                <w:b/>
                <w:sz w:val="10"/>
                <w:szCs w:val="22"/>
              </w:rPr>
            </w:pPr>
          </w:p>
          <w:p w14:paraId="0C9B5482" w14:textId="77777777" w:rsidR="000554E4" w:rsidRPr="00DB506F" w:rsidRDefault="000554E4" w:rsidP="000554E4">
            <w:pPr>
              <w:ind w:left="-17"/>
              <w:rPr>
                <w:b/>
                <w:sz w:val="22"/>
                <w:szCs w:val="22"/>
              </w:rPr>
            </w:pPr>
            <w:proofErr w:type="gramStart"/>
            <w:r w:rsidRPr="00DB506F">
              <w:rPr>
                <w:b/>
                <w:sz w:val="22"/>
                <w:szCs w:val="22"/>
              </w:rPr>
              <w:t>Plaintiff  Defendant</w:t>
            </w:r>
            <w:proofErr w:type="gramEnd"/>
          </w:p>
          <w:p w14:paraId="3E05BB05" w14:textId="77777777" w:rsidR="000554E4" w:rsidRDefault="000554E4" w:rsidP="000554E4">
            <w:pPr>
              <w:ind w:left="2052" w:hanging="2052"/>
              <w:rPr>
                <w:sz w:val="22"/>
                <w:szCs w:val="22"/>
              </w:rPr>
            </w:pPr>
            <w:r w:rsidRPr="00DB506F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DB506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B506F">
              <w:rPr>
                <w:sz w:val="22"/>
                <w:szCs w:val="22"/>
                <w:u w:val="single"/>
              </w:rPr>
            </w:r>
            <w:r w:rsidRPr="00DB506F">
              <w:rPr>
                <w:sz w:val="22"/>
                <w:szCs w:val="22"/>
                <w:u w:val="single"/>
              </w:rPr>
              <w:fldChar w:fldCharType="separate"/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sz w:val="22"/>
                <w:szCs w:val="22"/>
                <w:u w:val="single"/>
              </w:rPr>
              <w:fldChar w:fldCharType="end"/>
            </w:r>
            <w:r w:rsidRPr="00DB506F">
              <w:rPr>
                <w:sz w:val="22"/>
                <w:szCs w:val="22"/>
              </w:rPr>
              <w:t xml:space="preserve">       </w:t>
            </w:r>
            <w:r w:rsidRPr="00DB506F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DB506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B506F">
              <w:rPr>
                <w:sz w:val="22"/>
                <w:szCs w:val="22"/>
                <w:u w:val="single"/>
              </w:rPr>
            </w:r>
            <w:r w:rsidRPr="00DB506F">
              <w:rPr>
                <w:sz w:val="22"/>
                <w:szCs w:val="22"/>
                <w:u w:val="single"/>
              </w:rPr>
              <w:fldChar w:fldCharType="separate"/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sz w:val="22"/>
                <w:szCs w:val="22"/>
                <w:u w:val="single"/>
              </w:rPr>
              <w:fldChar w:fldCharType="end"/>
            </w:r>
            <w:r w:rsidRPr="00DB506F">
              <w:rPr>
                <w:sz w:val="22"/>
                <w:szCs w:val="22"/>
              </w:rPr>
              <w:t xml:space="preserve">   1</w:t>
            </w:r>
            <w:r>
              <w:rPr>
                <w:sz w:val="22"/>
                <w:szCs w:val="22"/>
              </w:rPr>
              <w:t>1</w:t>
            </w:r>
            <w:r w:rsidRPr="00DB506F">
              <w:rPr>
                <w:sz w:val="22"/>
                <w:szCs w:val="22"/>
              </w:rPr>
              <w:t>.</w:t>
            </w:r>
            <w:r w:rsidRPr="007D761E">
              <w:rPr>
                <w:sz w:val="22"/>
                <w:szCs w:val="22"/>
              </w:rPr>
              <w:t xml:space="preserve"> The </w:t>
            </w:r>
            <w:r>
              <w:rPr>
                <w:sz w:val="22"/>
                <w:szCs w:val="22"/>
              </w:rPr>
              <w:t>C</w:t>
            </w:r>
            <w:r w:rsidRPr="007D761E">
              <w:rPr>
                <w:sz w:val="22"/>
                <w:szCs w:val="22"/>
              </w:rPr>
              <w:t>ourt order</w:t>
            </w:r>
            <w:r>
              <w:rPr>
                <w:sz w:val="22"/>
                <w:szCs w:val="22"/>
              </w:rPr>
              <w:t>s the</w:t>
            </w:r>
            <w:r w:rsidRPr="007D761E">
              <w:rPr>
                <w:sz w:val="22"/>
                <w:szCs w:val="22"/>
              </w:rPr>
              <w:t xml:space="preserve"> transfer </w:t>
            </w:r>
            <w:r>
              <w:rPr>
                <w:sz w:val="22"/>
                <w:szCs w:val="22"/>
              </w:rPr>
              <w:t xml:space="preserve">of </w:t>
            </w:r>
            <w:r w:rsidRPr="007D761E">
              <w:rPr>
                <w:sz w:val="22"/>
                <w:szCs w:val="22"/>
              </w:rPr>
              <w:t xml:space="preserve">one or more wireless service </w:t>
            </w:r>
            <w:r>
              <w:rPr>
                <w:sz w:val="22"/>
                <w:szCs w:val="22"/>
              </w:rPr>
              <w:t>numbers</w:t>
            </w:r>
            <w:r w:rsidRPr="007D7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 contained in the Order Transferring Wireless Services Number(s)</w:t>
            </w:r>
            <w:r w:rsidRPr="007D761E">
              <w:rPr>
                <w:sz w:val="22"/>
                <w:szCs w:val="22"/>
              </w:rPr>
              <w:t xml:space="preserve"> from Defendant to Plaintiff</w:t>
            </w:r>
            <w:r>
              <w:rPr>
                <w:sz w:val="22"/>
                <w:szCs w:val="22"/>
              </w:rPr>
              <w:t>.</w:t>
            </w:r>
          </w:p>
          <w:p w14:paraId="7CE486B4" w14:textId="77777777" w:rsidR="000554E4" w:rsidRPr="00DB506F" w:rsidRDefault="000554E4" w:rsidP="000554E4">
            <w:pPr>
              <w:ind w:left="2052" w:hanging="2052"/>
              <w:rPr>
                <w:sz w:val="22"/>
                <w:szCs w:val="22"/>
                <w:u w:val="single"/>
              </w:rPr>
            </w:pPr>
          </w:p>
          <w:p w14:paraId="6610AA10" w14:textId="77777777" w:rsidR="000554E4" w:rsidRPr="005C5E82" w:rsidRDefault="000554E4" w:rsidP="000554E4">
            <w:pPr>
              <w:rPr>
                <w:sz w:val="22"/>
                <w:szCs w:val="22"/>
              </w:rPr>
            </w:pPr>
            <w:r w:rsidRPr="00DB506F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DB506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B506F">
              <w:rPr>
                <w:sz w:val="22"/>
                <w:szCs w:val="22"/>
                <w:u w:val="single"/>
              </w:rPr>
            </w:r>
            <w:r w:rsidRPr="00DB506F">
              <w:rPr>
                <w:sz w:val="22"/>
                <w:szCs w:val="22"/>
                <w:u w:val="single"/>
              </w:rPr>
              <w:fldChar w:fldCharType="separate"/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sz w:val="22"/>
                <w:szCs w:val="22"/>
                <w:u w:val="single"/>
              </w:rPr>
              <w:fldChar w:fldCharType="end"/>
            </w:r>
            <w:r w:rsidRPr="00DB506F">
              <w:rPr>
                <w:sz w:val="22"/>
                <w:szCs w:val="22"/>
              </w:rPr>
              <w:t xml:space="preserve">       </w:t>
            </w:r>
            <w:r w:rsidRPr="00DB506F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DB506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B506F">
              <w:rPr>
                <w:sz w:val="22"/>
                <w:szCs w:val="22"/>
                <w:u w:val="single"/>
              </w:rPr>
            </w:r>
            <w:r w:rsidRPr="00DB506F">
              <w:rPr>
                <w:sz w:val="22"/>
                <w:szCs w:val="22"/>
                <w:u w:val="single"/>
              </w:rPr>
              <w:fldChar w:fldCharType="separate"/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sz w:val="22"/>
                <w:szCs w:val="22"/>
                <w:u w:val="single"/>
              </w:rPr>
              <w:fldChar w:fldCharType="end"/>
            </w:r>
            <w:r w:rsidRPr="00DB506F">
              <w:rPr>
                <w:sz w:val="22"/>
                <w:szCs w:val="22"/>
              </w:rPr>
              <w:t xml:space="preserve">   1</w:t>
            </w:r>
            <w:r>
              <w:rPr>
                <w:sz w:val="22"/>
                <w:szCs w:val="22"/>
              </w:rPr>
              <w:t>2</w:t>
            </w:r>
            <w:r w:rsidRPr="00DB506F">
              <w:rPr>
                <w:sz w:val="22"/>
                <w:szCs w:val="22"/>
              </w:rPr>
              <w:t>.  Defendant shall seek counseling to aid in the cessation of abuse.</w:t>
            </w:r>
          </w:p>
          <w:p w14:paraId="28591FA0" w14:textId="77777777" w:rsidR="000554E4" w:rsidRPr="00DB506F" w:rsidRDefault="000554E4" w:rsidP="000554E4">
            <w:pPr>
              <w:rPr>
                <w:b/>
                <w:sz w:val="22"/>
                <w:szCs w:val="22"/>
              </w:rPr>
            </w:pPr>
          </w:p>
          <w:p w14:paraId="7E1F019B" w14:textId="77777777" w:rsidR="000554E4" w:rsidRDefault="000554E4" w:rsidP="000554E4">
            <w:pPr>
              <w:ind w:left="2052" w:hanging="2052"/>
              <w:rPr>
                <w:sz w:val="22"/>
                <w:szCs w:val="22"/>
              </w:rPr>
            </w:pPr>
            <w:r w:rsidRPr="00DB506F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DB506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B506F">
              <w:rPr>
                <w:sz w:val="22"/>
                <w:szCs w:val="22"/>
                <w:u w:val="single"/>
              </w:rPr>
            </w:r>
            <w:r w:rsidRPr="00DB506F">
              <w:rPr>
                <w:sz w:val="22"/>
                <w:szCs w:val="22"/>
                <w:u w:val="single"/>
              </w:rPr>
              <w:fldChar w:fldCharType="separate"/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sz w:val="22"/>
                <w:szCs w:val="22"/>
                <w:u w:val="single"/>
              </w:rPr>
              <w:fldChar w:fldCharType="end"/>
            </w:r>
            <w:r w:rsidRPr="00DB506F">
              <w:rPr>
                <w:sz w:val="22"/>
                <w:szCs w:val="22"/>
              </w:rPr>
              <w:t xml:space="preserve">       </w:t>
            </w:r>
            <w:r w:rsidRPr="00DB506F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DB506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B506F">
              <w:rPr>
                <w:sz w:val="22"/>
                <w:szCs w:val="22"/>
                <w:u w:val="single"/>
              </w:rPr>
            </w:r>
            <w:r w:rsidRPr="00DB506F">
              <w:rPr>
                <w:sz w:val="22"/>
                <w:szCs w:val="22"/>
                <w:u w:val="single"/>
              </w:rPr>
              <w:fldChar w:fldCharType="separate"/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sz w:val="22"/>
                <w:szCs w:val="22"/>
                <w:u w:val="single"/>
              </w:rPr>
              <w:fldChar w:fldCharType="end"/>
            </w:r>
            <w:r w:rsidRPr="00DB506F">
              <w:rPr>
                <w:sz w:val="22"/>
                <w:szCs w:val="22"/>
              </w:rPr>
              <w:t xml:space="preserve">   1</w:t>
            </w:r>
            <w:r>
              <w:rPr>
                <w:sz w:val="22"/>
                <w:szCs w:val="22"/>
              </w:rPr>
              <w:t>3</w:t>
            </w:r>
            <w:r w:rsidRPr="00DB506F">
              <w:rPr>
                <w:sz w:val="22"/>
                <w:szCs w:val="22"/>
              </w:rPr>
              <w:t xml:space="preserve">.  Defendant shall pay the following attorney fees and costs: </w:t>
            </w:r>
          </w:p>
          <w:p w14:paraId="068D9844" w14:textId="77777777" w:rsidR="000554E4" w:rsidRDefault="000554E4" w:rsidP="000554E4">
            <w:pPr>
              <w:ind w:left="2052"/>
              <w:rPr>
                <w:sz w:val="22"/>
                <w:szCs w:val="22"/>
              </w:rPr>
            </w:pP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p w14:paraId="01170D0C" w14:textId="77777777" w:rsidR="000554E4" w:rsidRDefault="000554E4" w:rsidP="000554E4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  <w:p w14:paraId="6C5C3C81" w14:textId="77777777" w:rsidR="000554E4" w:rsidRPr="00DB506F" w:rsidRDefault="000554E4" w:rsidP="000554E4">
            <w:pPr>
              <w:spacing w:line="360" w:lineRule="auto"/>
              <w:rPr>
                <w:sz w:val="22"/>
                <w:szCs w:val="22"/>
              </w:rPr>
            </w:pPr>
            <w:r w:rsidRPr="00DB506F">
              <w:rPr>
                <w:sz w:val="22"/>
                <w:szCs w:val="22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DB506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B506F">
              <w:rPr>
                <w:sz w:val="22"/>
                <w:szCs w:val="22"/>
                <w:u w:val="single"/>
              </w:rPr>
            </w:r>
            <w:r w:rsidRPr="00DB506F">
              <w:rPr>
                <w:sz w:val="22"/>
                <w:szCs w:val="22"/>
                <w:u w:val="single"/>
              </w:rPr>
              <w:fldChar w:fldCharType="separate"/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sz w:val="22"/>
                <w:szCs w:val="22"/>
                <w:u w:val="single"/>
              </w:rPr>
              <w:fldChar w:fldCharType="end"/>
            </w:r>
            <w:r w:rsidRPr="00DB506F">
              <w:rPr>
                <w:sz w:val="22"/>
                <w:szCs w:val="22"/>
              </w:rPr>
              <w:t xml:space="preserve">       </w:t>
            </w:r>
            <w:r w:rsidRPr="00DB506F">
              <w:rPr>
                <w:sz w:val="22"/>
                <w:szCs w:val="22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DB506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B506F">
              <w:rPr>
                <w:sz w:val="22"/>
                <w:szCs w:val="22"/>
                <w:u w:val="single"/>
              </w:rPr>
            </w:r>
            <w:r w:rsidRPr="00DB506F">
              <w:rPr>
                <w:sz w:val="22"/>
                <w:szCs w:val="22"/>
                <w:u w:val="single"/>
              </w:rPr>
              <w:fldChar w:fldCharType="separate"/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noProof/>
                <w:sz w:val="22"/>
                <w:szCs w:val="22"/>
                <w:u w:val="single"/>
              </w:rPr>
              <w:t> </w:t>
            </w:r>
            <w:r w:rsidRPr="00DB506F">
              <w:rPr>
                <w:sz w:val="22"/>
                <w:szCs w:val="22"/>
                <w:u w:val="single"/>
              </w:rPr>
              <w:fldChar w:fldCharType="end"/>
            </w:r>
            <w:r w:rsidRPr="00DB506F">
              <w:rPr>
                <w:sz w:val="22"/>
                <w:szCs w:val="22"/>
              </w:rPr>
              <w:t xml:space="preserve">   1</w:t>
            </w:r>
            <w:r>
              <w:rPr>
                <w:sz w:val="22"/>
                <w:szCs w:val="22"/>
              </w:rPr>
              <w:t>4</w:t>
            </w:r>
            <w:r w:rsidRPr="00DB506F">
              <w:rPr>
                <w:sz w:val="22"/>
                <w:szCs w:val="22"/>
              </w:rPr>
              <w:t xml:space="preserve">.  Other orders necessary to promote the safety of the </w:t>
            </w:r>
            <w:r>
              <w:rPr>
                <w:sz w:val="22"/>
                <w:szCs w:val="22"/>
              </w:rPr>
              <w:t>P</w:t>
            </w:r>
            <w:r w:rsidRPr="00DB506F">
              <w:rPr>
                <w:sz w:val="22"/>
                <w:szCs w:val="22"/>
              </w:rPr>
              <w:t xml:space="preserve">rotected </w:t>
            </w:r>
            <w:r>
              <w:rPr>
                <w:sz w:val="22"/>
                <w:szCs w:val="22"/>
              </w:rPr>
              <w:t>P</w:t>
            </w:r>
            <w:r w:rsidRPr="00DB506F">
              <w:rPr>
                <w:sz w:val="22"/>
                <w:szCs w:val="22"/>
              </w:rPr>
              <w:t xml:space="preserve">erson(s): </w:t>
            </w:r>
            <w:r w:rsidRPr="00DB506F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Pr="00DB506F">
              <w:rPr>
                <w:b/>
                <w:sz w:val="22"/>
                <w:szCs w:val="22"/>
              </w:rPr>
              <w:t>08 ]</w:t>
            </w:r>
            <w:proofErr w:type="gramEnd"/>
          </w:p>
          <w:bookmarkStart w:id="40" w:name="Check16"/>
          <w:p w14:paraId="298A1514" w14:textId="77777777" w:rsidR="000554E4" w:rsidRPr="00DB506F" w:rsidRDefault="000554E4" w:rsidP="000554E4">
            <w:pPr>
              <w:spacing w:line="360" w:lineRule="auto"/>
              <w:ind w:left="2052"/>
              <w:rPr>
                <w:sz w:val="22"/>
                <w:szCs w:val="22"/>
              </w:rPr>
            </w:pPr>
            <w:r w:rsidRPr="00DB506F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6F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DB506F">
              <w:rPr>
                <w:sz w:val="22"/>
                <w:szCs w:val="22"/>
              </w:rPr>
              <w:fldChar w:fldCharType="end"/>
            </w:r>
            <w:bookmarkEnd w:id="40"/>
            <w:r w:rsidRPr="00DB506F">
              <w:rPr>
                <w:sz w:val="22"/>
                <w:szCs w:val="22"/>
              </w:rPr>
              <w:t xml:space="preserve"> Defendant shall surrender any firearms to </w:t>
            </w: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  <w:r w:rsidRPr="00DB506F">
              <w:rPr>
                <w:b/>
                <w:sz w:val="22"/>
                <w:szCs w:val="22"/>
              </w:rPr>
              <w:t xml:space="preserve"> [ NCIC </w:t>
            </w:r>
            <w:proofErr w:type="gramStart"/>
            <w:r w:rsidRPr="00DB506F">
              <w:rPr>
                <w:b/>
                <w:sz w:val="22"/>
                <w:szCs w:val="22"/>
              </w:rPr>
              <w:t>07 ]</w:t>
            </w:r>
            <w:proofErr w:type="gramEnd"/>
          </w:p>
          <w:bookmarkStart w:id="41" w:name="Check37"/>
          <w:p w14:paraId="31577B28" w14:textId="77777777" w:rsidR="000554E4" w:rsidRPr="00DB506F" w:rsidRDefault="000554E4" w:rsidP="000554E4">
            <w:pPr>
              <w:spacing w:line="360" w:lineRule="auto"/>
              <w:ind w:left="2052"/>
              <w:rPr>
                <w:sz w:val="22"/>
                <w:szCs w:val="22"/>
              </w:rPr>
            </w:pPr>
            <w:r w:rsidRPr="00DB506F">
              <w:rPr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6F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DB506F">
              <w:rPr>
                <w:sz w:val="22"/>
                <w:szCs w:val="22"/>
              </w:rPr>
              <w:fldChar w:fldCharType="end"/>
            </w:r>
            <w:bookmarkEnd w:id="41"/>
            <w:r w:rsidRPr="00DB506F">
              <w:rPr>
                <w:sz w:val="22"/>
                <w:szCs w:val="22"/>
              </w:rPr>
              <w:t xml:space="preserve"> </w:t>
            </w: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bookmarkStart w:id="42" w:name="Check38"/>
          <w:p w14:paraId="041C6DAD" w14:textId="77777777" w:rsidR="000554E4" w:rsidRPr="00DB506F" w:rsidRDefault="000554E4" w:rsidP="000554E4">
            <w:pPr>
              <w:spacing w:line="360" w:lineRule="auto"/>
              <w:ind w:left="2052"/>
              <w:rPr>
                <w:sz w:val="22"/>
                <w:szCs w:val="22"/>
              </w:rPr>
            </w:pPr>
            <w:r w:rsidRPr="00DB506F">
              <w:rPr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6F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DB506F">
              <w:rPr>
                <w:sz w:val="22"/>
                <w:szCs w:val="22"/>
              </w:rPr>
              <w:fldChar w:fldCharType="end"/>
            </w:r>
            <w:bookmarkEnd w:id="42"/>
            <w:r w:rsidRPr="00DB506F">
              <w:rPr>
                <w:sz w:val="22"/>
                <w:szCs w:val="22"/>
              </w:rPr>
              <w:t xml:space="preserve"> </w:t>
            </w: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bookmarkStart w:id="43" w:name="Check39"/>
          <w:p w14:paraId="51A8258B" w14:textId="77777777" w:rsidR="000554E4" w:rsidRPr="00DB506F" w:rsidRDefault="000554E4" w:rsidP="000554E4">
            <w:pPr>
              <w:spacing w:line="360" w:lineRule="auto"/>
              <w:ind w:left="2052"/>
              <w:rPr>
                <w:sz w:val="22"/>
                <w:szCs w:val="22"/>
              </w:rPr>
            </w:pPr>
            <w:r w:rsidRPr="00DB506F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6F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DB506F">
              <w:rPr>
                <w:sz w:val="22"/>
                <w:szCs w:val="22"/>
              </w:rPr>
              <w:fldChar w:fldCharType="end"/>
            </w:r>
            <w:bookmarkEnd w:id="43"/>
            <w:r w:rsidRPr="00DB506F">
              <w:rPr>
                <w:sz w:val="22"/>
                <w:szCs w:val="22"/>
              </w:rPr>
              <w:t xml:space="preserve"> </w:t>
            </w: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  <w:bookmarkStart w:id="44" w:name="Check40"/>
          <w:p w14:paraId="45E3F5C6" w14:textId="3AB518F8" w:rsidR="000554E4" w:rsidRPr="00FE4562" w:rsidRDefault="000554E4" w:rsidP="000554E4">
            <w:pPr>
              <w:ind w:left="2053"/>
              <w:rPr>
                <w:b/>
                <w:sz w:val="24"/>
                <w:szCs w:val="24"/>
              </w:rPr>
            </w:pPr>
            <w:r w:rsidRPr="00DB506F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6F">
              <w:rPr>
                <w:sz w:val="22"/>
                <w:szCs w:val="22"/>
              </w:rPr>
              <w:instrText xml:space="preserve"> FORMCHECKBOX </w:instrText>
            </w:r>
            <w:r w:rsidR="000977C8">
              <w:rPr>
                <w:sz w:val="22"/>
                <w:szCs w:val="22"/>
              </w:rPr>
            </w:r>
            <w:r w:rsidR="000977C8">
              <w:rPr>
                <w:sz w:val="22"/>
                <w:szCs w:val="22"/>
              </w:rPr>
              <w:fldChar w:fldCharType="separate"/>
            </w:r>
            <w:r w:rsidRPr="00DB506F">
              <w:rPr>
                <w:sz w:val="22"/>
                <w:szCs w:val="22"/>
              </w:rPr>
              <w:fldChar w:fldCharType="end"/>
            </w:r>
            <w:bookmarkEnd w:id="44"/>
            <w:r w:rsidRPr="00DB506F">
              <w:rPr>
                <w:sz w:val="22"/>
                <w:szCs w:val="22"/>
              </w:rPr>
              <w:t xml:space="preserve"> </w:t>
            </w:r>
            <w:r w:rsidRPr="00461F92">
              <w:rPr>
                <w:sz w:val="22"/>
                <w:szCs w:val="22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461F9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61F92">
              <w:rPr>
                <w:sz w:val="22"/>
                <w:szCs w:val="22"/>
                <w:u w:val="single"/>
              </w:rPr>
            </w:r>
            <w:r w:rsidRPr="00461F92">
              <w:rPr>
                <w:sz w:val="22"/>
                <w:szCs w:val="22"/>
                <w:u w:val="single"/>
              </w:rPr>
              <w:fldChar w:fldCharType="separate"/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noProof/>
                <w:sz w:val="22"/>
                <w:szCs w:val="22"/>
                <w:u w:val="single"/>
              </w:rPr>
              <w:t> </w:t>
            </w:r>
            <w:r w:rsidRPr="00461F92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0554E4" w:rsidRPr="00E5274D" w14:paraId="30A00E2E" w14:textId="77777777" w:rsidTr="000554E4">
        <w:trPr>
          <w:trHeight w:val="70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CEE0A" w14:textId="77777777" w:rsidR="000554E4" w:rsidRPr="00FE4562" w:rsidRDefault="000554E4" w:rsidP="000554E4">
            <w:pPr>
              <w:rPr>
                <w:b/>
              </w:rPr>
            </w:pPr>
          </w:p>
          <w:p w14:paraId="7E14B206" w14:textId="77777777" w:rsidR="000554E4" w:rsidRPr="00E5274D" w:rsidRDefault="000554E4" w:rsidP="000554E4">
            <w:r w:rsidRPr="00FE4562">
              <w:rPr>
                <w:b/>
              </w:rPr>
              <w:t xml:space="preserve">  </w:t>
            </w:r>
            <w:bookmarkStart w:id="45" w:name="Text229"/>
            <w:r w:rsidRPr="00FE456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FE456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FE4562">
              <w:rPr>
                <w:b/>
                <w:sz w:val="24"/>
                <w:szCs w:val="24"/>
                <w:u w:val="single"/>
              </w:rPr>
            </w:r>
            <w:r w:rsidRPr="00FE4562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 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45"/>
            <w:r w:rsidRPr="00FE4562">
              <w:rPr>
                <w:b/>
              </w:rPr>
              <w:t xml:space="preserve">  </w:t>
            </w:r>
            <w:bookmarkStart w:id="46" w:name="Text230"/>
            <w:r w:rsidRPr="00FE456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FE456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FE4562">
              <w:rPr>
                <w:b/>
                <w:sz w:val="24"/>
                <w:szCs w:val="24"/>
                <w:u w:val="single"/>
              </w:rPr>
            </w:r>
            <w:r w:rsidRPr="00FE4562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 xml:space="preserve">              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46"/>
            <w:r w:rsidRPr="00FE4562">
              <w:rPr>
                <w:b/>
              </w:rPr>
              <w:t xml:space="preserve">         </w:t>
            </w:r>
            <w:r w:rsidRPr="00FE456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FE456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FE4562">
              <w:rPr>
                <w:b/>
                <w:sz w:val="24"/>
                <w:szCs w:val="24"/>
                <w:u w:val="single"/>
              </w:rPr>
            </w:r>
            <w:r w:rsidRPr="00FE4562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 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sz w:val="24"/>
                <w:szCs w:val="24"/>
                <w:u w:val="single"/>
              </w:rPr>
              <w:fldChar w:fldCharType="end"/>
            </w:r>
            <w:r w:rsidRPr="00FE4562">
              <w:rPr>
                <w:b/>
              </w:rPr>
              <w:t xml:space="preserve">  </w:t>
            </w:r>
            <w:r w:rsidRPr="00FE456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FE456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FE4562">
              <w:rPr>
                <w:b/>
                <w:sz w:val="24"/>
                <w:szCs w:val="24"/>
                <w:u w:val="single"/>
              </w:rPr>
            </w:r>
            <w:r w:rsidRPr="00FE4562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 xml:space="preserve">              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sz w:val="24"/>
                <w:szCs w:val="24"/>
                <w:u w:val="single"/>
              </w:rPr>
              <w:fldChar w:fldCharType="end"/>
            </w:r>
          </w:p>
          <w:p w14:paraId="6CFFE924" w14:textId="7AFE7973" w:rsidR="000554E4" w:rsidRPr="00FE4562" w:rsidRDefault="000554E4" w:rsidP="000554E4">
            <w:pPr>
              <w:rPr>
                <w:b/>
                <w:sz w:val="24"/>
                <w:szCs w:val="24"/>
              </w:rPr>
            </w:pPr>
            <w:r w:rsidRPr="00E5274D">
              <w:t xml:space="preserve">  </w:t>
            </w:r>
            <w:r w:rsidRPr="00C372A5">
              <w:rPr>
                <w:sz w:val="22"/>
              </w:rPr>
              <w:t xml:space="preserve">  Signature of Plaintiff                                   Date                     Signature of Defendant                                 Date</w:t>
            </w:r>
          </w:p>
        </w:tc>
      </w:tr>
      <w:tr w:rsidR="000554E4" w:rsidRPr="00E5274D" w14:paraId="33CA093B" w14:textId="77777777" w:rsidTr="000554E4">
        <w:trPr>
          <w:trHeight w:val="115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E7E2" w14:textId="77777777" w:rsidR="000554E4" w:rsidRPr="00FE4562" w:rsidRDefault="000554E4" w:rsidP="000554E4">
            <w:pPr>
              <w:rPr>
                <w:b/>
                <w:sz w:val="24"/>
                <w:szCs w:val="24"/>
              </w:rPr>
            </w:pPr>
            <w:r w:rsidRPr="00FE4562">
              <w:rPr>
                <w:b/>
                <w:sz w:val="24"/>
                <w:szCs w:val="24"/>
              </w:rPr>
              <w:lastRenderedPageBreak/>
              <w:t xml:space="preserve">     </w:t>
            </w:r>
            <w:proofErr w:type="gramStart"/>
            <w:r w:rsidRPr="00FE4562">
              <w:rPr>
                <w:b/>
                <w:sz w:val="24"/>
                <w:szCs w:val="24"/>
              </w:rPr>
              <w:t>SO</w:t>
            </w:r>
            <w:proofErr w:type="gramEnd"/>
            <w:r w:rsidRPr="00FE4562">
              <w:rPr>
                <w:b/>
                <w:sz w:val="24"/>
                <w:szCs w:val="24"/>
              </w:rPr>
              <w:t xml:space="preserve"> ORDERED:</w:t>
            </w:r>
          </w:p>
          <w:p w14:paraId="315CC5EF" w14:textId="77777777" w:rsidR="000554E4" w:rsidRPr="00FE4562" w:rsidRDefault="000554E4" w:rsidP="000554E4">
            <w:pPr>
              <w:rPr>
                <w:b/>
                <w:sz w:val="24"/>
                <w:szCs w:val="24"/>
              </w:rPr>
            </w:pPr>
            <w:r w:rsidRPr="00FE4562">
              <w:rPr>
                <w:b/>
                <w:sz w:val="24"/>
                <w:szCs w:val="24"/>
              </w:rPr>
              <w:t xml:space="preserve">          </w:t>
            </w:r>
          </w:p>
          <w:p w14:paraId="4F222CD4" w14:textId="77777777" w:rsidR="000554E4" w:rsidRPr="00FE4562" w:rsidRDefault="000554E4" w:rsidP="000554E4">
            <w:pPr>
              <w:rPr>
                <w:b/>
                <w:sz w:val="24"/>
                <w:szCs w:val="24"/>
                <w:u w:val="single"/>
              </w:rPr>
            </w:pPr>
            <w:r w:rsidRPr="00FE4562">
              <w:rPr>
                <w:b/>
                <w:sz w:val="24"/>
                <w:szCs w:val="24"/>
              </w:rPr>
              <w:t xml:space="preserve">               </w:t>
            </w:r>
            <w:bookmarkStart w:id="47" w:name="Text104"/>
            <w:r w:rsidRPr="00FE456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E456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FE4562">
              <w:rPr>
                <w:b/>
                <w:sz w:val="24"/>
                <w:szCs w:val="24"/>
                <w:u w:val="single"/>
              </w:rPr>
            </w:r>
            <w:r w:rsidRPr="00FE4562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47"/>
            <w:r w:rsidRPr="00FE4562">
              <w:rPr>
                <w:b/>
                <w:sz w:val="24"/>
                <w:szCs w:val="24"/>
              </w:rPr>
              <w:t xml:space="preserve">              </w:t>
            </w:r>
            <w:bookmarkStart w:id="48" w:name="Text105"/>
            <w:r w:rsidRPr="00FE4562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E4562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FE4562">
              <w:rPr>
                <w:b/>
                <w:sz w:val="24"/>
                <w:szCs w:val="24"/>
                <w:u w:val="single"/>
              </w:rPr>
            </w:r>
            <w:r w:rsidRPr="00FE4562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  <w:r w:rsidRPr="00FE4562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FE4562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48"/>
          </w:p>
          <w:p w14:paraId="2B429139" w14:textId="6D1E9409" w:rsidR="000554E4" w:rsidRPr="00FE4562" w:rsidRDefault="000554E4" w:rsidP="000554E4">
            <w:pPr>
              <w:rPr>
                <w:b/>
              </w:rPr>
            </w:pPr>
            <w:r w:rsidRPr="00E5274D">
              <w:t xml:space="preserve">           </w:t>
            </w:r>
            <w:r w:rsidRPr="00C372A5">
              <w:rPr>
                <w:sz w:val="22"/>
              </w:rPr>
              <w:t xml:space="preserve">                                  Date                                                          Judge of the District Court</w:t>
            </w:r>
          </w:p>
        </w:tc>
      </w:tr>
      <w:tr w:rsidR="000554E4" w:rsidRPr="00E5274D" w14:paraId="40DE08BB" w14:textId="77777777" w:rsidTr="004A3170">
        <w:trPr>
          <w:trHeight w:val="538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FE2A" w14:textId="77777777" w:rsidR="000554E4" w:rsidRPr="00C372A5" w:rsidRDefault="000554E4" w:rsidP="000554E4">
            <w:pPr>
              <w:jc w:val="center"/>
              <w:rPr>
                <w:b/>
                <w:sz w:val="24"/>
                <w:szCs w:val="22"/>
              </w:rPr>
            </w:pPr>
            <w:r w:rsidRPr="00C372A5">
              <w:rPr>
                <w:b/>
                <w:sz w:val="24"/>
                <w:szCs w:val="22"/>
              </w:rPr>
              <w:t>WARNINGS TO DEFENDANT</w:t>
            </w:r>
          </w:p>
          <w:p w14:paraId="53626999" w14:textId="77777777" w:rsidR="000554E4" w:rsidRPr="00C372A5" w:rsidRDefault="000554E4" w:rsidP="000554E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C372A5">
              <w:rPr>
                <w:b/>
                <w:sz w:val="22"/>
                <w:szCs w:val="22"/>
              </w:rPr>
              <w:t xml:space="preserve">This </w:t>
            </w:r>
            <w:r>
              <w:rPr>
                <w:b/>
                <w:sz w:val="22"/>
                <w:szCs w:val="22"/>
              </w:rPr>
              <w:t>Final O</w:t>
            </w:r>
            <w:r w:rsidRPr="00C372A5">
              <w:rPr>
                <w:b/>
                <w:sz w:val="22"/>
                <w:szCs w:val="22"/>
              </w:rPr>
              <w:t>rder is effective when signed by the j</w:t>
            </w:r>
            <w:r>
              <w:rPr>
                <w:b/>
                <w:sz w:val="22"/>
                <w:szCs w:val="22"/>
              </w:rPr>
              <w:t xml:space="preserve">udge. </w:t>
            </w:r>
            <w:r w:rsidRPr="00C372A5">
              <w:rPr>
                <w:b/>
                <w:sz w:val="22"/>
                <w:szCs w:val="22"/>
              </w:rPr>
              <w:t>Law enforcement officials shall immediately enforce this order.</w:t>
            </w:r>
          </w:p>
          <w:p w14:paraId="0179F258" w14:textId="77777777" w:rsidR="000554E4" w:rsidRPr="00C372A5" w:rsidRDefault="000554E4" w:rsidP="000554E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C372A5">
              <w:rPr>
                <w:b/>
                <w:sz w:val="22"/>
                <w:szCs w:val="22"/>
              </w:rPr>
              <w:t xml:space="preserve">Violation of this </w:t>
            </w:r>
            <w:r>
              <w:rPr>
                <w:b/>
                <w:sz w:val="22"/>
                <w:szCs w:val="22"/>
              </w:rPr>
              <w:t>Final O</w:t>
            </w:r>
            <w:r w:rsidRPr="00C372A5">
              <w:rPr>
                <w:b/>
                <w:sz w:val="22"/>
                <w:szCs w:val="22"/>
              </w:rPr>
              <w:t xml:space="preserve">rder may </w:t>
            </w:r>
            <w:proofErr w:type="gramStart"/>
            <w:r w:rsidRPr="00C372A5">
              <w:rPr>
                <w:b/>
                <w:sz w:val="22"/>
                <w:szCs w:val="22"/>
              </w:rPr>
              <w:t>constitute:</w:t>
            </w:r>
            <w:proofErr w:type="gramEnd"/>
            <w:r w:rsidRPr="00C372A5">
              <w:rPr>
                <w:b/>
                <w:sz w:val="22"/>
                <w:szCs w:val="22"/>
              </w:rPr>
              <w:t xml:space="preserve"> violation of a protective order as provided in K.S.A. 21-5924, and amendments thereto; assault as provided in K.S.A. 21-5412(a), and amendments thereto; battery as provided in K.S.A. 21-5413(a), and amendments thereto; and domestic battery as provided in K.S.A. 21-5414, and amendments thereto, and may result in prosecution and conviction under Kansas criminal statutes.</w:t>
            </w:r>
          </w:p>
          <w:p w14:paraId="3E52D2B1" w14:textId="77777777" w:rsidR="000554E4" w:rsidRPr="00C372A5" w:rsidRDefault="000554E4" w:rsidP="000554E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C372A5">
              <w:rPr>
                <w:b/>
                <w:sz w:val="22"/>
                <w:szCs w:val="22"/>
              </w:rPr>
              <w:t xml:space="preserve">If possession of the residence is granted to </w:t>
            </w:r>
            <w:r>
              <w:rPr>
                <w:b/>
                <w:sz w:val="22"/>
                <w:szCs w:val="22"/>
              </w:rPr>
              <w:t>P</w:t>
            </w:r>
            <w:r w:rsidRPr="00C372A5">
              <w:rPr>
                <w:b/>
                <w:sz w:val="22"/>
                <w:szCs w:val="22"/>
              </w:rPr>
              <w:t xml:space="preserve">laintiff, violation of this </w:t>
            </w:r>
            <w:r>
              <w:rPr>
                <w:b/>
                <w:sz w:val="22"/>
                <w:szCs w:val="22"/>
              </w:rPr>
              <w:t>Final O</w:t>
            </w:r>
            <w:r w:rsidRPr="00C372A5">
              <w:rPr>
                <w:b/>
                <w:sz w:val="22"/>
                <w:szCs w:val="22"/>
              </w:rPr>
              <w:t xml:space="preserve">rder by </w:t>
            </w:r>
            <w:r>
              <w:rPr>
                <w:b/>
                <w:sz w:val="22"/>
                <w:szCs w:val="22"/>
              </w:rPr>
              <w:t>D</w:t>
            </w:r>
            <w:r w:rsidRPr="00C372A5">
              <w:rPr>
                <w:b/>
                <w:sz w:val="22"/>
                <w:szCs w:val="22"/>
              </w:rPr>
              <w:t>efendant constitutes criminal trespass pursuant to K.S.A. 21-5808(a)(1)(C), and amendments thereto, and may result in prosecution and conviction under Kansas criminal statutes</w:t>
            </w:r>
            <w:proofErr w:type="gramStart"/>
            <w:r w:rsidRPr="00C372A5">
              <w:rPr>
                <w:b/>
                <w:sz w:val="22"/>
                <w:szCs w:val="22"/>
              </w:rPr>
              <w:t xml:space="preserve">.  </w:t>
            </w:r>
            <w:proofErr w:type="gramEnd"/>
          </w:p>
          <w:p w14:paraId="0A69970A" w14:textId="77777777" w:rsidR="000554E4" w:rsidRPr="00C372A5" w:rsidRDefault="000554E4" w:rsidP="000554E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C372A5">
              <w:rPr>
                <w:b/>
                <w:sz w:val="22"/>
                <w:szCs w:val="22"/>
              </w:rPr>
              <w:t>Violation of this</w:t>
            </w:r>
            <w:r>
              <w:rPr>
                <w:b/>
                <w:sz w:val="22"/>
                <w:szCs w:val="22"/>
              </w:rPr>
              <w:t xml:space="preserve"> Final</w:t>
            </w:r>
            <w:r w:rsidRPr="00C372A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</w:t>
            </w:r>
            <w:r w:rsidRPr="00C372A5">
              <w:rPr>
                <w:b/>
                <w:sz w:val="22"/>
                <w:szCs w:val="22"/>
              </w:rPr>
              <w:t xml:space="preserve">rder could result in the order being extended for up to the lifetime of </w:t>
            </w:r>
            <w:r>
              <w:rPr>
                <w:b/>
                <w:sz w:val="22"/>
                <w:szCs w:val="22"/>
              </w:rPr>
              <w:t>D</w:t>
            </w:r>
            <w:r w:rsidRPr="00C372A5">
              <w:rPr>
                <w:b/>
                <w:sz w:val="22"/>
                <w:szCs w:val="22"/>
              </w:rPr>
              <w:t>efendant</w:t>
            </w:r>
            <w:r w:rsidRPr="00C372A5">
              <w:rPr>
                <w:sz w:val="22"/>
                <w:szCs w:val="22"/>
              </w:rPr>
              <w:t>.</w:t>
            </w:r>
          </w:p>
          <w:p w14:paraId="0FD40532" w14:textId="77777777" w:rsidR="000554E4" w:rsidRPr="00C372A5" w:rsidRDefault="000554E4" w:rsidP="000554E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C372A5">
              <w:rPr>
                <w:b/>
                <w:sz w:val="22"/>
                <w:szCs w:val="22"/>
              </w:rPr>
              <w:t xml:space="preserve">Violation of this </w:t>
            </w:r>
            <w:r>
              <w:rPr>
                <w:b/>
                <w:sz w:val="22"/>
                <w:szCs w:val="22"/>
              </w:rPr>
              <w:t>Final O</w:t>
            </w:r>
            <w:r w:rsidRPr="00C372A5">
              <w:rPr>
                <w:b/>
                <w:sz w:val="22"/>
                <w:szCs w:val="22"/>
              </w:rPr>
              <w:t>rder may also be punishable as contempt of this court.</w:t>
            </w:r>
          </w:p>
          <w:p w14:paraId="53D8093C" w14:textId="77777777" w:rsidR="000554E4" w:rsidRDefault="000554E4" w:rsidP="000554E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C372A5">
              <w:rPr>
                <w:b/>
                <w:sz w:val="22"/>
                <w:szCs w:val="22"/>
              </w:rPr>
              <w:t xml:space="preserve">If </w:t>
            </w:r>
            <w:r>
              <w:rPr>
                <w:b/>
                <w:sz w:val="22"/>
                <w:szCs w:val="22"/>
              </w:rPr>
              <w:t>D</w:t>
            </w:r>
            <w:r w:rsidRPr="00C372A5">
              <w:rPr>
                <w:b/>
                <w:sz w:val="22"/>
                <w:szCs w:val="22"/>
              </w:rPr>
              <w:t>efendant has a concealed carry license, that license is subject to revocation pursuant to K.S.A. 75-7c07, and amendments thereto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C372A5">
              <w:rPr>
                <w:b/>
                <w:sz w:val="22"/>
                <w:szCs w:val="22"/>
              </w:rPr>
              <w:t xml:space="preserve">After </w:t>
            </w:r>
            <w:r>
              <w:rPr>
                <w:b/>
                <w:sz w:val="22"/>
                <w:szCs w:val="22"/>
              </w:rPr>
              <w:t>D</w:t>
            </w:r>
            <w:r w:rsidRPr="00C372A5">
              <w:rPr>
                <w:b/>
                <w:sz w:val="22"/>
                <w:szCs w:val="22"/>
              </w:rPr>
              <w:t>efendant’s concealed carry license has been revoked, continuing to carry a concealed weapon may constitute a violation of K.S.A. 21-6302, and amendments thereto.</w:t>
            </w:r>
          </w:p>
          <w:p w14:paraId="21E713DF" w14:textId="77777777" w:rsidR="000554E4" w:rsidRPr="00FB0FBC" w:rsidRDefault="000554E4" w:rsidP="000554E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FB0FBC">
              <w:rPr>
                <w:b/>
                <w:sz w:val="22"/>
                <w:szCs w:val="22"/>
              </w:rPr>
              <w:t xml:space="preserve">This </w:t>
            </w:r>
            <w:r>
              <w:rPr>
                <w:b/>
                <w:sz w:val="22"/>
                <w:szCs w:val="22"/>
              </w:rPr>
              <w:t>Final</w:t>
            </w:r>
            <w:r w:rsidRPr="00FB0FB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</w:t>
            </w:r>
            <w:r w:rsidRPr="00FB0FBC">
              <w:rPr>
                <w:b/>
                <w:sz w:val="22"/>
                <w:szCs w:val="22"/>
              </w:rPr>
              <w:t xml:space="preserve">rder may subject </w:t>
            </w:r>
            <w:r>
              <w:rPr>
                <w:b/>
                <w:sz w:val="22"/>
                <w:szCs w:val="22"/>
              </w:rPr>
              <w:t>D</w:t>
            </w:r>
            <w:r w:rsidRPr="00FB0FBC">
              <w:rPr>
                <w:b/>
                <w:sz w:val="22"/>
                <w:szCs w:val="22"/>
              </w:rPr>
              <w:t>efendant to prosecution for criminal use of weapons under K.S.A. 21-6301.</w:t>
            </w:r>
          </w:p>
          <w:p w14:paraId="365A4A38" w14:textId="38F21A05" w:rsidR="000554E4" w:rsidRPr="000554E4" w:rsidRDefault="000554E4" w:rsidP="000554E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43" w:hanging="270"/>
              <w:rPr>
                <w:b/>
                <w:sz w:val="24"/>
                <w:szCs w:val="24"/>
              </w:rPr>
            </w:pPr>
            <w:r w:rsidRPr="000554E4">
              <w:rPr>
                <w:b/>
                <w:sz w:val="22"/>
                <w:szCs w:val="22"/>
              </w:rPr>
              <w:t xml:space="preserve">This Final Order may subject Defendant to federal firearms restrictions under 18 U.S.C. </w:t>
            </w:r>
            <w:r w:rsidRPr="000554E4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0554E4">
              <w:rPr>
                <w:b/>
                <w:sz w:val="22"/>
                <w:szCs w:val="22"/>
              </w:rPr>
              <w:t xml:space="preserve"> 922(g)(8), and violation of this order may subject Defendant to prosecution for such federal crimes, including but not limited to: firearms possession; interstate travel to commit domestic violence; interstate stalking; and interstate violation of a protection order.</w:t>
            </w:r>
          </w:p>
        </w:tc>
      </w:tr>
      <w:tr w:rsidR="000554E4" w:rsidRPr="00E5274D" w14:paraId="4FF06ADA" w14:textId="77777777" w:rsidTr="004A3170">
        <w:trPr>
          <w:trHeight w:val="1344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9F1A" w14:textId="77777777" w:rsidR="000554E4" w:rsidRPr="00C372A5" w:rsidRDefault="000554E4" w:rsidP="000554E4">
            <w:pPr>
              <w:jc w:val="center"/>
              <w:rPr>
                <w:b/>
                <w:sz w:val="22"/>
                <w:szCs w:val="22"/>
              </w:rPr>
            </w:pPr>
            <w:r w:rsidRPr="00C372A5">
              <w:rPr>
                <w:b/>
                <w:sz w:val="22"/>
                <w:szCs w:val="22"/>
              </w:rPr>
              <w:t>Notice of Extension of this Final Consent Order</w:t>
            </w:r>
          </w:p>
          <w:p w14:paraId="4DE26A15" w14:textId="77777777" w:rsidR="000554E4" w:rsidRPr="00C372A5" w:rsidRDefault="000554E4" w:rsidP="000554E4">
            <w:pPr>
              <w:jc w:val="center"/>
              <w:rPr>
                <w:b/>
                <w:sz w:val="22"/>
                <w:szCs w:val="22"/>
              </w:rPr>
            </w:pPr>
            <w:r w:rsidRPr="00C372A5">
              <w:rPr>
                <w:b/>
                <w:sz w:val="22"/>
                <w:szCs w:val="22"/>
              </w:rPr>
              <w:t>(Pursuant to K.S.A. 60-3107)</w:t>
            </w:r>
          </w:p>
          <w:p w14:paraId="62682215" w14:textId="020C85F8" w:rsidR="000554E4" w:rsidRPr="00C372A5" w:rsidRDefault="000554E4" w:rsidP="000554E4">
            <w:pPr>
              <w:jc w:val="center"/>
              <w:rPr>
                <w:b/>
                <w:sz w:val="24"/>
                <w:szCs w:val="22"/>
              </w:rPr>
            </w:pPr>
            <w:r w:rsidRPr="00C372A5">
              <w:rPr>
                <w:sz w:val="22"/>
                <w:szCs w:val="22"/>
              </w:rPr>
              <w:t xml:space="preserve">This Final Consent Order of Protection from Abuse may be extended for additional periods of time upon motion of </w:t>
            </w:r>
            <w:r>
              <w:rPr>
                <w:sz w:val="22"/>
                <w:szCs w:val="22"/>
              </w:rPr>
              <w:t>P</w:t>
            </w:r>
            <w:r w:rsidRPr="00C372A5">
              <w:rPr>
                <w:sz w:val="22"/>
                <w:szCs w:val="22"/>
              </w:rPr>
              <w:t>laintiff.</w:t>
            </w:r>
            <w:r>
              <w:rPr>
                <w:sz w:val="22"/>
                <w:szCs w:val="22"/>
              </w:rPr>
              <w:t xml:space="preserve"> </w:t>
            </w:r>
            <w:r w:rsidRPr="00C372A5">
              <w:rPr>
                <w:sz w:val="22"/>
                <w:szCs w:val="22"/>
              </w:rPr>
              <w:t xml:space="preserve">Violation of this order could result in the </w:t>
            </w:r>
            <w:r>
              <w:rPr>
                <w:sz w:val="22"/>
                <w:szCs w:val="22"/>
              </w:rPr>
              <w:t>Final O</w:t>
            </w:r>
            <w:r w:rsidRPr="00C372A5">
              <w:rPr>
                <w:sz w:val="22"/>
                <w:szCs w:val="22"/>
              </w:rPr>
              <w:t xml:space="preserve">rder being extended for up to the lifetime of </w:t>
            </w:r>
            <w:r>
              <w:rPr>
                <w:sz w:val="22"/>
                <w:szCs w:val="22"/>
              </w:rPr>
              <w:t>D</w:t>
            </w:r>
            <w:r w:rsidRPr="00C372A5">
              <w:rPr>
                <w:sz w:val="22"/>
                <w:szCs w:val="22"/>
              </w:rPr>
              <w:t>efendant.</w:t>
            </w:r>
          </w:p>
        </w:tc>
      </w:tr>
    </w:tbl>
    <w:p w14:paraId="638B365D" w14:textId="77777777" w:rsidR="00D16858" w:rsidRDefault="00D16858"/>
    <w:p w14:paraId="05D3B100" w14:textId="77777777" w:rsidR="009A77AB" w:rsidRPr="00E5274D" w:rsidRDefault="009A77AB" w:rsidP="005C5E82"/>
    <w:sectPr w:rsidR="009A77AB" w:rsidRPr="00E5274D" w:rsidSect="000554E4">
      <w:footerReference w:type="even" r:id="rId7"/>
      <w:footerReference w:type="default" r:id="rId8"/>
      <w:pgSz w:w="12240" w:h="15840" w:code="1"/>
      <w:pgMar w:top="21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CFFD" w14:textId="77777777" w:rsidR="00584DD8" w:rsidRDefault="00584DD8">
      <w:r>
        <w:separator/>
      </w:r>
    </w:p>
  </w:endnote>
  <w:endnote w:type="continuationSeparator" w:id="0">
    <w:p w14:paraId="013D1EC1" w14:textId="77777777" w:rsidR="00584DD8" w:rsidRDefault="0058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62FB" w14:textId="61997D74" w:rsidR="00453C7F" w:rsidRDefault="00453C7F" w:rsidP="00A71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7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73E291" w14:textId="77777777" w:rsidR="00453C7F" w:rsidRDefault="00453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4348"/>
      <w:gridCol w:w="3392"/>
    </w:tblGrid>
    <w:tr w:rsidR="00A430C9" w14:paraId="0943F0C5" w14:textId="77777777" w:rsidTr="00434F78">
      <w:tc>
        <w:tcPr>
          <w:tcW w:w="3060" w:type="dxa"/>
        </w:tcPr>
        <w:p w14:paraId="5CC24A5A" w14:textId="77777777" w:rsidR="00A430C9" w:rsidRDefault="00A430C9" w:rsidP="00A430C9">
          <w:pPr>
            <w:pStyle w:val="Footer"/>
            <w:tabs>
              <w:tab w:val="clear" w:pos="4320"/>
              <w:tab w:val="center" w:pos="5400"/>
            </w:tabs>
          </w:pPr>
          <w:r>
            <w:t>Rev. 7/2023 KSJC</w:t>
          </w:r>
        </w:p>
      </w:tc>
      <w:tc>
        <w:tcPr>
          <w:tcW w:w="4348" w:type="dxa"/>
        </w:tcPr>
        <w:p w14:paraId="24AB3D42" w14:textId="77777777" w:rsidR="00A430C9" w:rsidRDefault="00A430C9" w:rsidP="00A430C9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392" w:type="dxa"/>
        </w:tcPr>
        <w:p w14:paraId="5859D4C2" w14:textId="60FC712D" w:rsidR="00A430C9" w:rsidRPr="0077106A" w:rsidRDefault="00A430C9" w:rsidP="00A430C9">
          <w:pPr>
            <w:pStyle w:val="Footer"/>
            <w:tabs>
              <w:tab w:val="clear" w:pos="4320"/>
              <w:tab w:val="center" w:pos="5400"/>
            </w:tabs>
            <w:jc w:val="right"/>
            <w:rPr>
              <w:smallCaps/>
            </w:rPr>
          </w:pPr>
          <w:r>
            <w:rPr>
              <w:smallCaps/>
            </w:rPr>
            <w:t>PFA Final</w:t>
          </w:r>
          <w:r>
            <w:rPr>
              <w:smallCaps/>
            </w:rPr>
            <w:t xml:space="preserve"> Consent</w:t>
          </w:r>
          <w:r>
            <w:rPr>
              <w:smallCaps/>
            </w:rPr>
            <w:t xml:space="preserve"> Order </w:t>
          </w:r>
        </w:p>
      </w:tc>
    </w:tr>
  </w:tbl>
  <w:p w14:paraId="5A507B4C" w14:textId="0116A4F0" w:rsidR="00453C7F" w:rsidRDefault="00453C7F" w:rsidP="00A43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AF97" w14:textId="77777777" w:rsidR="00584DD8" w:rsidRDefault="00584DD8">
      <w:r>
        <w:separator/>
      </w:r>
    </w:p>
  </w:footnote>
  <w:footnote w:type="continuationSeparator" w:id="0">
    <w:p w14:paraId="25CDCA6C" w14:textId="77777777" w:rsidR="00584DD8" w:rsidRDefault="0058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A68"/>
    <w:multiLevelType w:val="hybridMultilevel"/>
    <w:tmpl w:val="CE24C970"/>
    <w:lvl w:ilvl="0" w:tplc="59D4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493F"/>
    <w:multiLevelType w:val="hybridMultilevel"/>
    <w:tmpl w:val="05FE5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3C0D"/>
    <w:multiLevelType w:val="hybridMultilevel"/>
    <w:tmpl w:val="4600E354"/>
    <w:lvl w:ilvl="0" w:tplc="DD7A5438">
      <w:start w:val="7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BDB65F9C">
      <w:start w:val="8"/>
      <w:numFmt w:val="decimal"/>
      <w:lvlText w:val="(%2)"/>
      <w:lvlJc w:val="left"/>
      <w:pPr>
        <w:tabs>
          <w:tab w:val="num" w:pos="1485"/>
        </w:tabs>
        <w:ind w:left="148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" w15:restartNumberingAfterBreak="0">
    <w:nsid w:val="312055F1"/>
    <w:multiLevelType w:val="hybridMultilevel"/>
    <w:tmpl w:val="E3D4C1EA"/>
    <w:lvl w:ilvl="0" w:tplc="FC2E2752">
      <w:start w:val="1"/>
      <w:numFmt w:val="lowerLetter"/>
      <w:lvlText w:val="(%1)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1" w:tplc="DF541974">
      <w:start w:val="2"/>
      <w:numFmt w:val="lowerRoman"/>
      <w:lvlText w:val="(%2)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4" w15:restartNumberingAfterBreak="0">
    <w:nsid w:val="62B20D2B"/>
    <w:multiLevelType w:val="hybridMultilevel"/>
    <w:tmpl w:val="726E8770"/>
    <w:lvl w:ilvl="0" w:tplc="D2A8045A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 w15:restartNumberingAfterBreak="0">
    <w:nsid w:val="6CF25A56"/>
    <w:multiLevelType w:val="hybridMultilevel"/>
    <w:tmpl w:val="7E3E930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2103787">
    <w:abstractNumId w:val="4"/>
  </w:num>
  <w:num w:numId="2" w16cid:durableId="2072925974">
    <w:abstractNumId w:val="2"/>
  </w:num>
  <w:num w:numId="3" w16cid:durableId="531961852">
    <w:abstractNumId w:val="3"/>
  </w:num>
  <w:num w:numId="4" w16cid:durableId="1112093852">
    <w:abstractNumId w:val="1"/>
  </w:num>
  <w:num w:numId="5" w16cid:durableId="2013217969">
    <w:abstractNumId w:val="5"/>
  </w:num>
  <w:num w:numId="6" w16cid:durableId="9418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4"/>
    <w:rsid w:val="00021CB4"/>
    <w:rsid w:val="00023945"/>
    <w:rsid w:val="00025D6A"/>
    <w:rsid w:val="00027859"/>
    <w:rsid w:val="00033D41"/>
    <w:rsid w:val="0003485F"/>
    <w:rsid w:val="00035765"/>
    <w:rsid w:val="00046776"/>
    <w:rsid w:val="00052FAC"/>
    <w:rsid w:val="000554E4"/>
    <w:rsid w:val="0009032C"/>
    <w:rsid w:val="000914E5"/>
    <w:rsid w:val="000977C8"/>
    <w:rsid w:val="000A2915"/>
    <w:rsid w:val="000A6EC8"/>
    <w:rsid w:val="000C5010"/>
    <w:rsid w:val="000D2E5C"/>
    <w:rsid w:val="000D3170"/>
    <w:rsid w:val="000E1BF0"/>
    <w:rsid w:val="000E3916"/>
    <w:rsid w:val="000E5839"/>
    <w:rsid w:val="000F3094"/>
    <w:rsid w:val="000F3254"/>
    <w:rsid w:val="00113AE2"/>
    <w:rsid w:val="0012787C"/>
    <w:rsid w:val="00132EA4"/>
    <w:rsid w:val="00137249"/>
    <w:rsid w:val="00151508"/>
    <w:rsid w:val="001576BD"/>
    <w:rsid w:val="001665BF"/>
    <w:rsid w:val="00173855"/>
    <w:rsid w:val="0018402E"/>
    <w:rsid w:val="00185454"/>
    <w:rsid w:val="001962B2"/>
    <w:rsid w:val="001A161C"/>
    <w:rsid w:val="001A4E7A"/>
    <w:rsid w:val="001A7EE6"/>
    <w:rsid w:val="001B3FBC"/>
    <w:rsid w:val="001D3FA2"/>
    <w:rsid w:val="001D45DE"/>
    <w:rsid w:val="001E32DF"/>
    <w:rsid w:val="001F06A8"/>
    <w:rsid w:val="001F1573"/>
    <w:rsid w:val="00220439"/>
    <w:rsid w:val="00230F19"/>
    <w:rsid w:val="002332EE"/>
    <w:rsid w:val="0025326B"/>
    <w:rsid w:val="00253893"/>
    <w:rsid w:val="00253EA5"/>
    <w:rsid w:val="002558AC"/>
    <w:rsid w:val="002559D7"/>
    <w:rsid w:val="002575E5"/>
    <w:rsid w:val="002667D2"/>
    <w:rsid w:val="002677D1"/>
    <w:rsid w:val="002959BB"/>
    <w:rsid w:val="00295AB8"/>
    <w:rsid w:val="002A52FE"/>
    <w:rsid w:val="002A5932"/>
    <w:rsid w:val="002A75F9"/>
    <w:rsid w:val="002B08E1"/>
    <w:rsid w:val="002B36AE"/>
    <w:rsid w:val="002B3FE1"/>
    <w:rsid w:val="002C35BC"/>
    <w:rsid w:val="002D3055"/>
    <w:rsid w:val="002E2B50"/>
    <w:rsid w:val="002E3FCB"/>
    <w:rsid w:val="002F1D96"/>
    <w:rsid w:val="00306840"/>
    <w:rsid w:val="00311B35"/>
    <w:rsid w:val="003153E6"/>
    <w:rsid w:val="00326AD7"/>
    <w:rsid w:val="00350C81"/>
    <w:rsid w:val="003576FE"/>
    <w:rsid w:val="0036180C"/>
    <w:rsid w:val="003814CE"/>
    <w:rsid w:val="003838AE"/>
    <w:rsid w:val="00390B2C"/>
    <w:rsid w:val="003947C7"/>
    <w:rsid w:val="003B0711"/>
    <w:rsid w:val="003B25D8"/>
    <w:rsid w:val="003B3432"/>
    <w:rsid w:val="003B6387"/>
    <w:rsid w:val="003C2879"/>
    <w:rsid w:val="003C4B3A"/>
    <w:rsid w:val="003C5CDC"/>
    <w:rsid w:val="003D076B"/>
    <w:rsid w:val="003E0B6D"/>
    <w:rsid w:val="003E49C6"/>
    <w:rsid w:val="003E7985"/>
    <w:rsid w:val="003F3A6A"/>
    <w:rsid w:val="003F5508"/>
    <w:rsid w:val="003F5D0C"/>
    <w:rsid w:val="00415647"/>
    <w:rsid w:val="0041785D"/>
    <w:rsid w:val="00421469"/>
    <w:rsid w:val="00427718"/>
    <w:rsid w:val="004427A2"/>
    <w:rsid w:val="0045359E"/>
    <w:rsid w:val="00453C7F"/>
    <w:rsid w:val="00453D13"/>
    <w:rsid w:val="00487AE5"/>
    <w:rsid w:val="00496C40"/>
    <w:rsid w:val="004A2AF2"/>
    <w:rsid w:val="004A3170"/>
    <w:rsid w:val="004B1828"/>
    <w:rsid w:val="004B2EBB"/>
    <w:rsid w:val="004C0164"/>
    <w:rsid w:val="004D19DE"/>
    <w:rsid w:val="004D2D8E"/>
    <w:rsid w:val="004F2281"/>
    <w:rsid w:val="004F4B67"/>
    <w:rsid w:val="004F7BD3"/>
    <w:rsid w:val="00500CDA"/>
    <w:rsid w:val="00500D67"/>
    <w:rsid w:val="005077A3"/>
    <w:rsid w:val="00522330"/>
    <w:rsid w:val="00525837"/>
    <w:rsid w:val="00526F1D"/>
    <w:rsid w:val="005316CB"/>
    <w:rsid w:val="00543559"/>
    <w:rsid w:val="00545278"/>
    <w:rsid w:val="00546072"/>
    <w:rsid w:val="00546D77"/>
    <w:rsid w:val="00553183"/>
    <w:rsid w:val="0056640D"/>
    <w:rsid w:val="00570F4E"/>
    <w:rsid w:val="00572158"/>
    <w:rsid w:val="00575D64"/>
    <w:rsid w:val="00584DD8"/>
    <w:rsid w:val="005C0B34"/>
    <w:rsid w:val="005C2156"/>
    <w:rsid w:val="005C5E82"/>
    <w:rsid w:val="005D22EF"/>
    <w:rsid w:val="005D45BD"/>
    <w:rsid w:val="005D5D70"/>
    <w:rsid w:val="005E00AE"/>
    <w:rsid w:val="005E1A8E"/>
    <w:rsid w:val="005F7B42"/>
    <w:rsid w:val="00601D79"/>
    <w:rsid w:val="00605C0B"/>
    <w:rsid w:val="006078C9"/>
    <w:rsid w:val="00613165"/>
    <w:rsid w:val="00625F00"/>
    <w:rsid w:val="006278B8"/>
    <w:rsid w:val="006352DB"/>
    <w:rsid w:val="006354F2"/>
    <w:rsid w:val="00640B86"/>
    <w:rsid w:val="00643035"/>
    <w:rsid w:val="0064361D"/>
    <w:rsid w:val="00646BC5"/>
    <w:rsid w:val="00647A27"/>
    <w:rsid w:val="006701FE"/>
    <w:rsid w:val="00670251"/>
    <w:rsid w:val="006977F7"/>
    <w:rsid w:val="006A1CCA"/>
    <w:rsid w:val="006B3106"/>
    <w:rsid w:val="006D1A7B"/>
    <w:rsid w:val="006D2E26"/>
    <w:rsid w:val="006D6F5A"/>
    <w:rsid w:val="006E2E42"/>
    <w:rsid w:val="006E54CC"/>
    <w:rsid w:val="006F3860"/>
    <w:rsid w:val="006F6E3F"/>
    <w:rsid w:val="007068A2"/>
    <w:rsid w:val="00707AA6"/>
    <w:rsid w:val="007164FD"/>
    <w:rsid w:val="00720EF8"/>
    <w:rsid w:val="0073189F"/>
    <w:rsid w:val="00731E7F"/>
    <w:rsid w:val="007436EA"/>
    <w:rsid w:val="00744613"/>
    <w:rsid w:val="00745D72"/>
    <w:rsid w:val="007538A1"/>
    <w:rsid w:val="00756F5F"/>
    <w:rsid w:val="00757465"/>
    <w:rsid w:val="00761261"/>
    <w:rsid w:val="00763B7E"/>
    <w:rsid w:val="00783BBF"/>
    <w:rsid w:val="007862F2"/>
    <w:rsid w:val="00794FBC"/>
    <w:rsid w:val="007A10B6"/>
    <w:rsid w:val="007B294F"/>
    <w:rsid w:val="007B41CC"/>
    <w:rsid w:val="007B5243"/>
    <w:rsid w:val="007B7994"/>
    <w:rsid w:val="007C7391"/>
    <w:rsid w:val="007D3B1F"/>
    <w:rsid w:val="007D5329"/>
    <w:rsid w:val="007D709D"/>
    <w:rsid w:val="007E0C1B"/>
    <w:rsid w:val="007E196F"/>
    <w:rsid w:val="007E6958"/>
    <w:rsid w:val="007F4C00"/>
    <w:rsid w:val="008026EE"/>
    <w:rsid w:val="008036F7"/>
    <w:rsid w:val="00807A61"/>
    <w:rsid w:val="008114A0"/>
    <w:rsid w:val="008171BE"/>
    <w:rsid w:val="008204F8"/>
    <w:rsid w:val="008217B9"/>
    <w:rsid w:val="0083091E"/>
    <w:rsid w:val="0085200A"/>
    <w:rsid w:val="00856CB7"/>
    <w:rsid w:val="00860900"/>
    <w:rsid w:val="008658DE"/>
    <w:rsid w:val="00866FE7"/>
    <w:rsid w:val="00876AA6"/>
    <w:rsid w:val="00881A0C"/>
    <w:rsid w:val="0088248C"/>
    <w:rsid w:val="00883AB4"/>
    <w:rsid w:val="008845C7"/>
    <w:rsid w:val="00897D23"/>
    <w:rsid w:val="008A67A8"/>
    <w:rsid w:val="008B03B4"/>
    <w:rsid w:val="008B35AF"/>
    <w:rsid w:val="008B7679"/>
    <w:rsid w:val="008C2D89"/>
    <w:rsid w:val="008C5DB2"/>
    <w:rsid w:val="008D2396"/>
    <w:rsid w:val="008E31CE"/>
    <w:rsid w:val="008F702A"/>
    <w:rsid w:val="009031BA"/>
    <w:rsid w:val="009072E7"/>
    <w:rsid w:val="00910E9C"/>
    <w:rsid w:val="009145BC"/>
    <w:rsid w:val="009212D8"/>
    <w:rsid w:val="00930C3E"/>
    <w:rsid w:val="009522A0"/>
    <w:rsid w:val="009553E5"/>
    <w:rsid w:val="00955C22"/>
    <w:rsid w:val="0095677E"/>
    <w:rsid w:val="00974E97"/>
    <w:rsid w:val="00977815"/>
    <w:rsid w:val="00977AD4"/>
    <w:rsid w:val="00983EB4"/>
    <w:rsid w:val="00993A83"/>
    <w:rsid w:val="009A1596"/>
    <w:rsid w:val="009A17E1"/>
    <w:rsid w:val="009A3BA8"/>
    <w:rsid w:val="009A6F8A"/>
    <w:rsid w:val="009A75C6"/>
    <w:rsid w:val="009A77AB"/>
    <w:rsid w:val="009B1D0B"/>
    <w:rsid w:val="009B3FF2"/>
    <w:rsid w:val="009C01C4"/>
    <w:rsid w:val="009C0234"/>
    <w:rsid w:val="009D2634"/>
    <w:rsid w:val="009D6497"/>
    <w:rsid w:val="009E2FFB"/>
    <w:rsid w:val="009E395F"/>
    <w:rsid w:val="009E5A72"/>
    <w:rsid w:val="009F0A7B"/>
    <w:rsid w:val="009F15F5"/>
    <w:rsid w:val="009F3682"/>
    <w:rsid w:val="00A00027"/>
    <w:rsid w:val="00A1241F"/>
    <w:rsid w:val="00A2057B"/>
    <w:rsid w:val="00A2371F"/>
    <w:rsid w:val="00A24DED"/>
    <w:rsid w:val="00A30B9B"/>
    <w:rsid w:val="00A430C9"/>
    <w:rsid w:val="00A45AA2"/>
    <w:rsid w:val="00A521D9"/>
    <w:rsid w:val="00A6387E"/>
    <w:rsid w:val="00A715B7"/>
    <w:rsid w:val="00A864E0"/>
    <w:rsid w:val="00A922FC"/>
    <w:rsid w:val="00A93017"/>
    <w:rsid w:val="00A94564"/>
    <w:rsid w:val="00AA7B53"/>
    <w:rsid w:val="00AA7DE0"/>
    <w:rsid w:val="00AB57C9"/>
    <w:rsid w:val="00AC0759"/>
    <w:rsid w:val="00AC3D3B"/>
    <w:rsid w:val="00AE1515"/>
    <w:rsid w:val="00AE50D0"/>
    <w:rsid w:val="00AF3F8E"/>
    <w:rsid w:val="00B00040"/>
    <w:rsid w:val="00B03574"/>
    <w:rsid w:val="00B03E6A"/>
    <w:rsid w:val="00B0512A"/>
    <w:rsid w:val="00B0714B"/>
    <w:rsid w:val="00B27D46"/>
    <w:rsid w:val="00B3342F"/>
    <w:rsid w:val="00B527F9"/>
    <w:rsid w:val="00B5588A"/>
    <w:rsid w:val="00B62F32"/>
    <w:rsid w:val="00B660D9"/>
    <w:rsid w:val="00BA655C"/>
    <w:rsid w:val="00BB6435"/>
    <w:rsid w:val="00BC40A6"/>
    <w:rsid w:val="00BD1183"/>
    <w:rsid w:val="00BD15BD"/>
    <w:rsid w:val="00BD4D41"/>
    <w:rsid w:val="00BF17D2"/>
    <w:rsid w:val="00C072DA"/>
    <w:rsid w:val="00C138CA"/>
    <w:rsid w:val="00C14E44"/>
    <w:rsid w:val="00C2501D"/>
    <w:rsid w:val="00C36499"/>
    <w:rsid w:val="00C372A5"/>
    <w:rsid w:val="00C445D8"/>
    <w:rsid w:val="00C451FA"/>
    <w:rsid w:val="00C471A6"/>
    <w:rsid w:val="00C50443"/>
    <w:rsid w:val="00C55D5B"/>
    <w:rsid w:val="00C60D6E"/>
    <w:rsid w:val="00C61DA9"/>
    <w:rsid w:val="00C64317"/>
    <w:rsid w:val="00C664DD"/>
    <w:rsid w:val="00C733F4"/>
    <w:rsid w:val="00C82741"/>
    <w:rsid w:val="00C90C23"/>
    <w:rsid w:val="00CA4BF6"/>
    <w:rsid w:val="00CA7BB4"/>
    <w:rsid w:val="00CB2504"/>
    <w:rsid w:val="00CB4DF4"/>
    <w:rsid w:val="00CE3E60"/>
    <w:rsid w:val="00D12A42"/>
    <w:rsid w:val="00D1611F"/>
    <w:rsid w:val="00D16858"/>
    <w:rsid w:val="00D21A11"/>
    <w:rsid w:val="00D33280"/>
    <w:rsid w:val="00D34829"/>
    <w:rsid w:val="00D4506D"/>
    <w:rsid w:val="00D50728"/>
    <w:rsid w:val="00D72733"/>
    <w:rsid w:val="00D832F7"/>
    <w:rsid w:val="00D85311"/>
    <w:rsid w:val="00D90FB8"/>
    <w:rsid w:val="00D93729"/>
    <w:rsid w:val="00D93DB1"/>
    <w:rsid w:val="00DA0C2D"/>
    <w:rsid w:val="00DA2261"/>
    <w:rsid w:val="00DB28B7"/>
    <w:rsid w:val="00DB506F"/>
    <w:rsid w:val="00DB6ECB"/>
    <w:rsid w:val="00DC75A3"/>
    <w:rsid w:val="00DD127A"/>
    <w:rsid w:val="00DD2692"/>
    <w:rsid w:val="00DE5BBF"/>
    <w:rsid w:val="00DE6D9D"/>
    <w:rsid w:val="00DE7894"/>
    <w:rsid w:val="00DF04DA"/>
    <w:rsid w:val="00DF324B"/>
    <w:rsid w:val="00DF7528"/>
    <w:rsid w:val="00DF7B81"/>
    <w:rsid w:val="00E0214C"/>
    <w:rsid w:val="00E21FBA"/>
    <w:rsid w:val="00E24360"/>
    <w:rsid w:val="00E2618F"/>
    <w:rsid w:val="00E30CB9"/>
    <w:rsid w:val="00E336F3"/>
    <w:rsid w:val="00E46D5C"/>
    <w:rsid w:val="00E472AB"/>
    <w:rsid w:val="00E5274D"/>
    <w:rsid w:val="00E7284A"/>
    <w:rsid w:val="00E7393E"/>
    <w:rsid w:val="00E74D81"/>
    <w:rsid w:val="00E77979"/>
    <w:rsid w:val="00E81B88"/>
    <w:rsid w:val="00E86738"/>
    <w:rsid w:val="00EA240D"/>
    <w:rsid w:val="00EA4EE6"/>
    <w:rsid w:val="00EB5F85"/>
    <w:rsid w:val="00EB6D83"/>
    <w:rsid w:val="00EC285E"/>
    <w:rsid w:val="00EC347B"/>
    <w:rsid w:val="00EC7DE1"/>
    <w:rsid w:val="00EE0B7D"/>
    <w:rsid w:val="00EE6DAB"/>
    <w:rsid w:val="00EE7AAB"/>
    <w:rsid w:val="00EF1DC9"/>
    <w:rsid w:val="00EF4AB8"/>
    <w:rsid w:val="00EF57B1"/>
    <w:rsid w:val="00F0084E"/>
    <w:rsid w:val="00F014E7"/>
    <w:rsid w:val="00F0209A"/>
    <w:rsid w:val="00F03AB9"/>
    <w:rsid w:val="00F041FC"/>
    <w:rsid w:val="00F164B8"/>
    <w:rsid w:val="00F16AEE"/>
    <w:rsid w:val="00F24334"/>
    <w:rsid w:val="00F428A0"/>
    <w:rsid w:val="00F563BF"/>
    <w:rsid w:val="00F87C3D"/>
    <w:rsid w:val="00F9081B"/>
    <w:rsid w:val="00F97FC0"/>
    <w:rsid w:val="00FA0D5F"/>
    <w:rsid w:val="00FB0FBC"/>
    <w:rsid w:val="00FC3E0B"/>
    <w:rsid w:val="00FD2FEB"/>
    <w:rsid w:val="00FD5690"/>
    <w:rsid w:val="00FE3B96"/>
    <w:rsid w:val="00FE4562"/>
    <w:rsid w:val="00FE66C8"/>
    <w:rsid w:val="00FF09CB"/>
    <w:rsid w:val="00FF321E"/>
    <w:rsid w:val="00FF4803"/>
    <w:rsid w:val="00FF686C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1DCD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C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77A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2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A2A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4A2A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32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97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D23"/>
  </w:style>
  <w:style w:type="character" w:customStyle="1" w:styleId="CommentTextChar">
    <w:name w:val="Comment Text Char"/>
    <w:basedOn w:val="DefaultParagraphFont"/>
    <w:link w:val="CommentText"/>
    <w:uiPriority w:val="99"/>
    <w:rsid w:val="00897D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D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7D23"/>
    <w:rPr>
      <w:b/>
      <w:bCs/>
    </w:rPr>
  </w:style>
  <w:style w:type="paragraph" w:styleId="Revision">
    <w:name w:val="Revision"/>
    <w:hidden/>
    <w:uiPriority w:val="99"/>
    <w:semiHidden/>
    <w:rsid w:val="00C445D8"/>
  </w:style>
  <w:style w:type="paragraph" w:styleId="ListParagraph">
    <w:name w:val="List Paragraph"/>
    <w:basedOn w:val="Normal"/>
    <w:uiPriority w:val="34"/>
    <w:qFormat/>
    <w:rsid w:val="005C5E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2193</Words>
  <Characters>18267</Characters>
  <Application>Microsoft Office Word</Application>
  <DocSecurity>0</DocSecurity>
  <Lines>537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2023-06-12T17:55:00Z</dcterms:created>
  <dcterms:modified xsi:type="dcterms:W3CDTF">2023-06-14T20:14:00Z</dcterms:modified>
</cp:coreProperties>
</file>