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5569" w:rsidRDefault="00665569">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398</w:t>
      </w:r>
    </w:p>
    <w:p w:rsidR="00665569" w:rsidRDefault="00665569">
      <w:pPr>
        <w:jc w:val="center"/>
        <w:rPr>
          <w:sz w:val="24"/>
          <w:szCs w:val="24"/>
        </w:rPr>
        <w:sectPr w:rsidR="00665569">
          <w:headerReference w:type="default" r:id="rId7"/>
          <w:footerReference w:type="default" r:id="rId8"/>
          <w:type w:val="continuous"/>
          <w:pgSz w:w="12240" w:h="15840" w:code="1"/>
          <w:pgMar w:top="1181" w:right="1440" w:bottom="1440" w:left="1440" w:header="720" w:footer="720" w:gutter="0"/>
          <w:cols w:space="720"/>
        </w:sectPr>
      </w:pPr>
    </w:p>
    <w:p w:rsidR="00665569" w:rsidRDefault="00665569">
      <w:pPr>
        <w:jc w:val="center"/>
        <w:rPr>
          <w:b/>
          <w:bCs/>
          <w:sz w:val="24"/>
          <w:szCs w:val="24"/>
        </w:rPr>
      </w:pPr>
      <w:r>
        <w:rPr>
          <w:b/>
          <w:bCs/>
          <w:sz w:val="24"/>
          <w:szCs w:val="24"/>
        </w:rPr>
        <w:lastRenderedPageBreak/>
        <w:t>IN THE DISTRICT COURT OF __________________ COUNTY, KANSAS</w:t>
      </w:r>
      <w:r>
        <w:rPr>
          <w:b/>
          <w:bCs/>
          <w:sz w:val="24"/>
          <w:szCs w:val="24"/>
        </w:rPr>
        <w:br/>
      </w:r>
    </w:p>
    <w:p w:rsidR="00665569" w:rsidRDefault="00665569">
      <w:pPr>
        <w:pStyle w:val="BodyText2"/>
      </w:pPr>
      <w:proofErr w:type="gramStart"/>
      <w:r>
        <w:t>IN THE MATTER OF</w:t>
      </w:r>
      <w:r>
        <w:br/>
      </w:r>
      <w:r>
        <w:br/>
        <w:t xml:space="preserve">Name_________________________, </w:t>
      </w:r>
      <w:r w:rsidRPr="0050196C">
        <w:t>Juvenile</w:t>
      </w:r>
      <w:r w:rsidRPr="0050196C">
        <w:tab/>
      </w:r>
      <w:r>
        <w:tab/>
      </w:r>
      <w:r>
        <w:tab/>
        <w:t>Case No.</w:t>
      </w:r>
      <w:proofErr w:type="gramEnd"/>
      <w:r>
        <w:t xml:space="preserve"> _____________</w:t>
      </w:r>
    </w:p>
    <w:p w:rsidR="00665569" w:rsidRDefault="005A757B">
      <w:pPr>
        <w:rPr>
          <w:b/>
          <w:bCs/>
          <w:sz w:val="24"/>
          <w:szCs w:val="24"/>
        </w:rPr>
      </w:pPr>
      <w:r>
        <w:rPr>
          <w:b/>
          <w:bCs/>
          <w:sz w:val="24"/>
          <w:szCs w:val="24"/>
        </w:rPr>
        <w:t xml:space="preserve">Year of Birth </w:t>
      </w:r>
      <w:bookmarkStart w:id="1" w:name="Text5"/>
      <w:bookmarkStart w:id="2" w:name="Text6"/>
      <w:bookmarkEnd w:id="1"/>
      <w:bookmarkEnd w:id="2"/>
      <w:r>
        <w:rPr>
          <w:b/>
          <w:bCs/>
          <w:sz w:val="24"/>
          <w:szCs w:val="24"/>
        </w:rPr>
        <w:t>___________</w:t>
      </w:r>
      <w:proofErr w:type="gramStart"/>
      <w:r>
        <w:rPr>
          <w:b/>
          <w:bCs/>
          <w:sz w:val="24"/>
          <w:szCs w:val="24"/>
        </w:rPr>
        <w:t xml:space="preserve">_  </w:t>
      </w:r>
      <w:r w:rsidR="00665569">
        <w:rPr>
          <w:b/>
          <w:bCs/>
          <w:sz w:val="24"/>
          <w:szCs w:val="24"/>
        </w:rPr>
        <w:t>A</w:t>
      </w:r>
      <w:proofErr w:type="gramEnd"/>
      <w:r w:rsidR="00665569">
        <w:rPr>
          <w:b/>
          <w:bCs/>
          <w:sz w:val="24"/>
          <w:szCs w:val="24"/>
        </w:rPr>
        <w:t xml:space="preserve">  □ male  □ female</w:t>
      </w:r>
    </w:p>
    <w:p w:rsidR="00665569" w:rsidRDefault="00665569">
      <w:pPr>
        <w:rPr>
          <w:b/>
          <w:bCs/>
          <w:sz w:val="24"/>
          <w:szCs w:val="24"/>
        </w:rPr>
      </w:pPr>
    </w:p>
    <w:p w:rsidR="00665569" w:rsidRDefault="00665569">
      <w:pPr>
        <w:rPr>
          <w:b/>
          <w:bCs/>
          <w:sz w:val="24"/>
          <w:szCs w:val="24"/>
        </w:rPr>
      </w:pPr>
    </w:p>
    <w:p w:rsidR="00665569" w:rsidRDefault="00665569">
      <w:pPr>
        <w:jc w:val="center"/>
        <w:rPr>
          <w:sz w:val="24"/>
          <w:szCs w:val="24"/>
        </w:rPr>
      </w:pPr>
      <w:r>
        <w:rPr>
          <w:b/>
          <w:bCs/>
          <w:sz w:val="24"/>
          <w:szCs w:val="24"/>
          <w:u w:val="single"/>
        </w:rPr>
        <w:t>ORDER TRANSFERRING VENUE</w:t>
      </w:r>
    </w:p>
    <w:p w:rsidR="00665569" w:rsidRDefault="00665569">
      <w:pPr>
        <w:jc w:val="center"/>
        <w:rPr>
          <w:sz w:val="24"/>
          <w:szCs w:val="24"/>
        </w:rPr>
      </w:pPr>
      <w:r>
        <w:rPr>
          <w:sz w:val="24"/>
          <w:szCs w:val="24"/>
        </w:rPr>
        <w:t>Pursuant to K.S.A. 38-2305</w:t>
      </w:r>
    </w:p>
    <w:p w:rsidR="00665569" w:rsidRDefault="00665569">
      <w:pPr>
        <w:rPr>
          <w:sz w:val="24"/>
          <w:szCs w:val="24"/>
        </w:rPr>
      </w:pPr>
    </w:p>
    <w:p w:rsidR="00665569" w:rsidRDefault="00665569" w:rsidP="009530D4">
      <w:pPr>
        <w:rPr>
          <w:sz w:val="24"/>
          <w:szCs w:val="24"/>
        </w:rPr>
      </w:pPr>
      <w:r>
        <w:rPr>
          <w:sz w:val="24"/>
          <w:szCs w:val="24"/>
        </w:rPr>
        <w:t xml:space="preserve">NOW on this _____ day of _____________, ______, the Court finds that the Motion to Change Venue shall be granted.  The Court finds that the juvenile named above was adjudicated on _______________ and venue should be </w:t>
      </w:r>
      <w:r w:rsidRPr="003A7DA9">
        <w:rPr>
          <w:sz w:val="24"/>
          <w:szCs w:val="24"/>
        </w:rPr>
        <w:t xml:space="preserve">transferred </w:t>
      </w:r>
      <w:r w:rsidRPr="003A7DA9">
        <w:rPr>
          <w:bCs/>
          <w:sz w:val="24"/>
          <w:szCs w:val="24"/>
        </w:rPr>
        <w:t>□</w:t>
      </w:r>
      <w:r w:rsidRPr="003A7DA9">
        <w:rPr>
          <w:sz w:val="24"/>
          <w:szCs w:val="24"/>
        </w:rPr>
        <w:t xml:space="preserve"> </w:t>
      </w:r>
      <w:r w:rsidRPr="003A7DA9">
        <w:rPr>
          <w:bCs/>
          <w:sz w:val="24"/>
          <w:szCs w:val="24"/>
        </w:rPr>
        <w:t xml:space="preserve">to the county of the juvenile’s residence </w:t>
      </w:r>
      <w:r w:rsidR="009530D4">
        <w:rPr>
          <w:bCs/>
          <w:sz w:val="24"/>
          <w:szCs w:val="24"/>
        </w:rPr>
        <w:t xml:space="preserve">       </w:t>
      </w:r>
      <w:r w:rsidRPr="003A7DA9">
        <w:rPr>
          <w:bCs/>
          <w:sz w:val="24"/>
          <w:szCs w:val="24"/>
        </w:rPr>
        <w:t>□</w:t>
      </w:r>
      <w:r w:rsidRPr="003A7DA9">
        <w:rPr>
          <w:sz w:val="24"/>
          <w:szCs w:val="24"/>
        </w:rPr>
        <w:t xml:space="preserve"> </w:t>
      </w:r>
      <w:r w:rsidR="009530D4">
        <w:rPr>
          <w:bCs/>
          <w:sz w:val="24"/>
          <w:szCs w:val="24"/>
        </w:rPr>
        <w:t>other _____</w:t>
      </w:r>
      <w:r w:rsidRPr="003A7DA9">
        <w:rPr>
          <w:bCs/>
          <w:sz w:val="24"/>
          <w:szCs w:val="24"/>
        </w:rPr>
        <w:t>________________________________________________________</w:t>
      </w:r>
      <w:r w:rsidR="00B37236" w:rsidRPr="003A7DA9">
        <w:rPr>
          <w:bCs/>
          <w:sz w:val="24"/>
          <w:szCs w:val="24"/>
        </w:rPr>
        <w:t>__________</w:t>
      </w:r>
    </w:p>
    <w:p w:rsidR="00665569" w:rsidRDefault="00665569" w:rsidP="009530D4">
      <w:pPr>
        <w:rPr>
          <w:sz w:val="24"/>
          <w:szCs w:val="24"/>
        </w:rPr>
      </w:pPr>
      <w:r>
        <w:rPr>
          <w:sz w:val="24"/>
          <w:szCs w:val="24"/>
        </w:rPr>
        <w:t>_____________________________________________________________________________.</w:t>
      </w:r>
    </w:p>
    <w:p w:rsidR="00665569" w:rsidRDefault="00665569">
      <w:pPr>
        <w:jc w:val="both"/>
        <w:rPr>
          <w:sz w:val="24"/>
          <w:szCs w:val="24"/>
        </w:rPr>
      </w:pPr>
    </w:p>
    <w:p w:rsidR="00665569" w:rsidRDefault="00665569">
      <w:pPr>
        <w:jc w:val="both"/>
        <w:rPr>
          <w:sz w:val="24"/>
          <w:szCs w:val="24"/>
        </w:rPr>
      </w:pPr>
      <w:r>
        <w:rPr>
          <w:sz w:val="24"/>
          <w:szCs w:val="24"/>
        </w:rPr>
        <w:tab/>
        <w:t>Pending transfer the Court enters the following orders: ___________________________ _____________________________________________________________________________</w:t>
      </w:r>
      <w:r w:rsidR="00B37236">
        <w:rPr>
          <w:sz w:val="24"/>
          <w:szCs w:val="24"/>
        </w:rPr>
        <w:t>_</w:t>
      </w:r>
      <w:r>
        <w:rPr>
          <w:sz w:val="24"/>
          <w:szCs w:val="24"/>
        </w:rPr>
        <w:t xml:space="preserve"> _____________________________________________________________________________.</w:t>
      </w:r>
    </w:p>
    <w:p w:rsidR="00665569" w:rsidRDefault="00665569">
      <w:pPr>
        <w:jc w:val="both"/>
        <w:rPr>
          <w:sz w:val="24"/>
          <w:szCs w:val="24"/>
        </w:rPr>
      </w:pPr>
    </w:p>
    <w:p w:rsidR="00665569" w:rsidRDefault="00665569">
      <w:pPr>
        <w:jc w:val="both"/>
        <w:rPr>
          <w:sz w:val="24"/>
          <w:szCs w:val="24"/>
        </w:rPr>
      </w:pPr>
      <w:r>
        <w:rPr>
          <w:sz w:val="24"/>
          <w:szCs w:val="24"/>
        </w:rPr>
        <w:tab/>
        <w:t>The Court makes the following sentencing recommendations: ______________________ _____________________________________________________________________________</w:t>
      </w:r>
      <w:r w:rsidR="00B37236">
        <w:rPr>
          <w:sz w:val="24"/>
          <w:szCs w:val="24"/>
        </w:rPr>
        <w:t>_</w:t>
      </w:r>
      <w:r>
        <w:rPr>
          <w:sz w:val="24"/>
          <w:szCs w:val="24"/>
        </w:rPr>
        <w:t xml:space="preserve"> _____________________________________________________________________________.</w:t>
      </w:r>
    </w:p>
    <w:p w:rsidR="00665569" w:rsidRDefault="00665569">
      <w:pPr>
        <w:pStyle w:val="BodyText"/>
        <w:tabs>
          <w:tab w:val="clear" w:pos="0"/>
          <w:tab w:val="clear" w:pos="720"/>
          <w:tab w:val="clear" w:pos="1260"/>
          <w:tab w:val="clear" w:pos="1620"/>
          <w:tab w:val="clear" w:pos="6480"/>
          <w:tab w:val="clear" w:pos="7200"/>
          <w:tab w:val="clear" w:pos="7920"/>
          <w:tab w:val="clear" w:pos="8640"/>
          <w:tab w:val="clear" w:pos="9360"/>
        </w:tabs>
        <w:spacing w:line="480" w:lineRule="auto"/>
        <w:rPr>
          <w:sz w:val="24"/>
          <w:szCs w:val="24"/>
        </w:rPr>
      </w:pP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 xml:space="preserve">The Court orders the captioned matter transferred to _____________ County, Kansas.  The Court further orders a copy of the complaint, the journal entry of adjudication, or judge’s minutes sent immediately to the receiving court.  A complete copy of the official and social file shall be mailed to the receiving court within </w:t>
      </w:r>
      <w:r w:rsidR="00BF3A0C">
        <w:rPr>
          <w:sz w:val="24"/>
          <w:szCs w:val="24"/>
        </w:rPr>
        <w:t xml:space="preserve">seven </w:t>
      </w:r>
      <w:r>
        <w:rPr>
          <w:sz w:val="24"/>
          <w:szCs w:val="24"/>
        </w:rPr>
        <w:t>business days of adjudication.</w:t>
      </w: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IT IS SO ORDERED.</w:t>
      </w:r>
    </w:p>
    <w:p w:rsidR="00665569" w:rsidRDefault="00665569">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rPr>
          <w:sz w:val="24"/>
          <w:szCs w:val="24"/>
        </w:rPr>
      </w:pPr>
    </w:p>
    <w:p w:rsidR="00665569" w:rsidRDefault="00665569">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240" w:lineRule="auto"/>
        <w:rPr>
          <w:sz w:val="24"/>
          <w:szCs w:val="24"/>
        </w:rPr>
      </w:pPr>
      <w:r>
        <w:rPr>
          <w:sz w:val="24"/>
          <w:szCs w:val="24"/>
        </w:rPr>
        <w:tab/>
      </w:r>
    </w:p>
    <w:p w:rsidR="00665569" w:rsidRDefault="00665569">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665569" w:rsidRDefault="00665569">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rsidR="00EF3DCB" w:rsidRDefault="00EF3DCB">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rPr>
          <w:sz w:val="24"/>
          <w:szCs w:val="24"/>
        </w:rPr>
      </w:pPr>
    </w:p>
    <w:p w:rsidR="00EF3DCB" w:rsidRDefault="00EF3DCB">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rPr>
          <w:sz w:val="24"/>
          <w:szCs w:val="24"/>
        </w:rPr>
      </w:pPr>
    </w:p>
    <w:p w:rsidR="00EF3DCB" w:rsidRDefault="00EF3DCB">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rPr>
          <w:sz w:val="24"/>
          <w:szCs w:val="24"/>
        </w:rPr>
      </w:pPr>
    </w:p>
    <w:p w:rsidR="00EF3DCB" w:rsidRDefault="00EF3DCB">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rPr>
          <w:sz w:val="24"/>
          <w:szCs w:val="24"/>
        </w:rPr>
      </w:pP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K.S.A. 38-2305.</w:t>
      </w: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Notes on Use</w:t>
      </w: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4"/>
          <w:szCs w:val="24"/>
        </w:rPr>
        <w:tab/>
        <w:t xml:space="preserve">Venue for proceedings in a juvenile case shall be in any county where any act of the alleged offense was committed.  Venue for sentencing shall be in the county of the juvenile offender’s residence, unless there is a motion and determination by the adjudicating judge that it is in the interest of justice to sentence the juvenile in the county of adjudication.  When venue is transferred for sentencing, the statute requires the adjudicating judge to contact the sentencing court, advise the sentencing judge of the transfer, send a facsimile of the complaint and the journal entry of adjudication or the judge’s minutes immediately, along with any sentencing recommendations.  The adjudicating court shall also send to the sentencing court a complete copy of the official and social files in the case by mail within </w:t>
      </w:r>
      <w:r w:rsidR="00BF3A0C">
        <w:rPr>
          <w:sz w:val="24"/>
          <w:szCs w:val="24"/>
        </w:rPr>
        <w:t>7</w:t>
      </w:r>
      <w:r>
        <w:rPr>
          <w:sz w:val="24"/>
          <w:szCs w:val="24"/>
        </w:rPr>
        <w:t xml:space="preserve"> days of adjudication.  K.S.A. 38-2305.</w:t>
      </w:r>
    </w:p>
    <w:p w:rsidR="00665569" w:rsidRDefault="00665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In determining proper venue, the youth’s best interest and the interest of justice may be served by considering which county presents the greater likelihood of permanency for the youth, and which county will be providing services to the youth and family.</w:t>
      </w:r>
    </w:p>
    <w:sectPr w:rsidR="00665569">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39" w:rsidRDefault="00D15039">
      <w:r>
        <w:separator/>
      </w:r>
    </w:p>
  </w:endnote>
  <w:endnote w:type="continuationSeparator" w:id="0">
    <w:p w:rsidR="00D15039" w:rsidRDefault="00D1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69" w:rsidRDefault="00665569">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69" w:rsidRDefault="00665569">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18610F">
      <w:rPr>
        <w:noProof/>
        <w:sz w:val="24"/>
        <w:szCs w:val="24"/>
      </w:rPr>
      <w:t>2</w:t>
    </w:r>
    <w:r>
      <w:rPr>
        <w:sz w:val="24"/>
        <w:szCs w:val="24"/>
      </w:rPr>
      <w:fldChar w:fldCharType="end"/>
    </w:r>
    <w:r>
      <w:rPr>
        <w:sz w:val="24"/>
        <w:szCs w:val="24"/>
      </w:rPr>
      <w:t>-</w:t>
    </w:r>
  </w:p>
  <w:p w:rsidR="00665569" w:rsidRDefault="006655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39" w:rsidRDefault="00D15039">
      <w:r>
        <w:separator/>
      </w:r>
    </w:p>
  </w:footnote>
  <w:footnote w:type="continuationSeparator" w:id="0">
    <w:p w:rsidR="00D15039" w:rsidRDefault="00D15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69" w:rsidRDefault="00665569">
    <w:pPr>
      <w:tabs>
        <w:tab w:val="right" w:pos="9180"/>
      </w:tabs>
      <w:rPr>
        <w:sz w:val="24"/>
        <w:szCs w:val="24"/>
      </w:rPr>
    </w:pPr>
    <w:r>
      <w:rPr>
        <w:sz w:val="24"/>
        <w:szCs w:val="24"/>
      </w:rPr>
      <w:tab/>
    </w:r>
    <w:r w:rsidR="00CC4DCA">
      <w:rPr>
        <w:sz w:val="24"/>
        <w:szCs w:val="24"/>
      </w:rPr>
      <w:t>5/1/13</w:t>
    </w:r>
  </w:p>
  <w:p w:rsidR="00665569" w:rsidRDefault="00665569">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69" w:rsidRDefault="00665569">
    <w:pPr>
      <w:tabs>
        <w:tab w:val="right" w:pos="9180"/>
      </w:tabs>
      <w:rPr>
        <w:sz w:val="24"/>
        <w:szCs w:val="24"/>
      </w:rPr>
    </w:pPr>
    <w:r>
      <w:rPr>
        <w:sz w:val="24"/>
        <w:szCs w:val="24"/>
      </w:rPr>
      <w:tab/>
    </w:r>
    <w:r w:rsidR="00226496">
      <w:rPr>
        <w:sz w:val="24"/>
        <w:szCs w:val="24"/>
      </w:rPr>
      <w:t>5/1/13</w:t>
    </w:r>
  </w:p>
  <w:p w:rsidR="00665569" w:rsidRDefault="00665569">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0C"/>
    <w:rsid w:val="0018610F"/>
    <w:rsid w:val="00226496"/>
    <w:rsid w:val="00336C51"/>
    <w:rsid w:val="003A7DA9"/>
    <w:rsid w:val="0050196C"/>
    <w:rsid w:val="005A757B"/>
    <w:rsid w:val="00665569"/>
    <w:rsid w:val="0071784F"/>
    <w:rsid w:val="009530D4"/>
    <w:rsid w:val="00B37236"/>
    <w:rsid w:val="00B56E09"/>
    <w:rsid w:val="00B907B7"/>
    <w:rsid w:val="00BF3A0C"/>
    <w:rsid w:val="00CC4DCA"/>
    <w:rsid w:val="00D15039"/>
    <w:rsid w:val="00EF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3D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3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3D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3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2460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2012-12-06T15:26:00Z</cp:lastPrinted>
  <dcterms:created xsi:type="dcterms:W3CDTF">2016-12-30T17:07:00Z</dcterms:created>
  <dcterms:modified xsi:type="dcterms:W3CDTF">2016-12-30T17:07:00Z</dcterms:modified>
</cp:coreProperties>
</file>