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7DAA" w:rsidRDefault="00447DAA">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380</w:t>
      </w:r>
    </w:p>
    <w:p w:rsidR="00447DAA" w:rsidRDefault="00447DAA">
      <w:pPr>
        <w:jc w:val="center"/>
        <w:rPr>
          <w:sz w:val="24"/>
          <w:szCs w:val="24"/>
        </w:rPr>
        <w:sectPr w:rsidR="00447DAA">
          <w:headerReference w:type="default" r:id="rId7"/>
          <w:footerReference w:type="default" r:id="rId8"/>
          <w:type w:val="continuous"/>
          <w:pgSz w:w="12240" w:h="15840" w:code="1"/>
          <w:pgMar w:top="1181" w:right="1440" w:bottom="1440" w:left="1440" w:header="720" w:footer="720" w:gutter="0"/>
          <w:cols w:space="720"/>
        </w:sectPr>
      </w:pPr>
    </w:p>
    <w:p w:rsidR="00447DAA" w:rsidRDefault="00447DAA">
      <w:pPr>
        <w:jc w:val="center"/>
        <w:rPr>
          <w:b/>
          <w:bCs/>
          <w:sz w:val="24"/>
          <w:szCs w:val="24"/>
        </w:rPr>
      </w:pPr>
      <w:r>
        <w:rPr>
          <w:b/>
          <w:bCs/>
          <w:sz w:val="24"/>
          <w:szCs w:val="24"/>
        </w:rPr>
        <w:lastRenderedPageBreak/>
        <w:t xml:space="preserve">IN THE DISTRICT COURT OF </w:t>
      </w:r>
      <w:smartTag w:uri="urn:schemas-microsoft-com:office:smarttags" w:element="place">
        <w:smartTag w:uri="urn:schemas-microsoft-com:office:smarttags" w:element="City">
          <w:r>
            <w:rPr>
              <w:b/>
              <w:bCs/>
              <w:sz w:val="24"/>
              <w:szCs w:val="24"/>
            </w:rPr>
            <w:t>__________________ COUNTY</w:t>
          </w:r>
        </w:smartTag>
        <w:r>
          <w:rPr>
            <w:b/>
            <w:bCs/>
            <w:sz w:val="24"/>
            <w:szCs w:val="24"/>
          </w:rPr>
          <w:t xml:space="preserve">, </w:t>
        </w:r>
        <w:smartTag w:uri="urn:schemas-microsoft-com:office:smarttags" w:element="State">
          <w:r>
            <w:rPr>
              <w:b/>
              <w:bCs/>
              <w:sz w:val="24"/>
              <w:szCs w:val="24"/>
            </w:rPr>
            <w:t>KANSAS</w:t>
          </w:r>
        </w:smartTag>
      </w:smartTag>
      <w:r>
        <w:rPr>
          <w:b/>
          <w:bCs/>
          <w:sz w:val="24"/>
          <w:szCs w:val="24"/>
        </w:rPr>
        <w:br/>
      </w:r>
    </w:p>
    <w:p w:rsidR="00447DAA" w:rsidRDefault="00447DAA">
      <w:pPr>
        <w:pStyle w:val="BodyText2"/>
      </w:pPr>
      <w:proofErr w:type="gramStart"/>
      <w:r>
        <w:t>IN THE MATTER OF</w:t>
      </w:r>
      <w:r>
        <w:br/>
      </w:r>
      <w:r>
        <w:br/>
        <w:t xml:space="preserve">Name_________________________, </w:t>
      </w:r>
      <w:r w:rsidRPr="00713B4B">
        <w:t>Juvenile</w:t>
      </w:r>
      <w:r w:rsidRPr="00713B4B">
        <w:tab/>
      </w:r>
      <w:r>
        <w:tab/>
      </w:r>
      <w:r>
        <w:tab/>
        <w:t>Case No.</w:t>
      </w:r>
      <w:proofErr w:type="gramEnd"/>
      <w:r>
        <w:t xml:space="preserve"> _____________</w:t>
      </w:r>
    </w:p>
    <w:p w:rsidR="00447DAA" w:rsidRDefault="003115F4">
      <w:pPr>
        <w:rPr>
          <w:b/>
          <w:bCs/>
          <w:sz w:val="24"/>
          <w:szCs w:val="24"/>
        </w:rPr>
      </w:pPr>
      <w:r>
        <w:rPr>
          <w:b/>
          <w:bCs/>
          <w:sz w:val="24"/>
          <w:szCs w:val="24"/>
        </w:rPr>
        <w:t>Year of Birth</w:t>
      </w:r>
      <w:r w:rsidR="00447DAA">
        <w:rPr>
          <w:b/>
          <w:bCs/>
          <w:sz w:val="24"/>
          <w:szCs w:val="24"/>
        </w:rPr>
        <w:t xml:space="preserve"> </w:t>
      </w:r>
      <w:r>
        <w:rPr>
          <w:b/>
          <w:bCs/>
          <w:sz w:val="24"/>
          <w:szCs w:val="24"/>
        </w:rPr>
        <w:t xml:space="preserve">________  </w:t>
      </w:r>
      <w:r w:rsidR="00447DAA">
        <w:rPr>
          <w:b/>
          <w:bCs/>
          <w:sz w:val="24"/>
          <w:szCs w:val="24"/>
        </w:rPr>
        <w:t>A  □ male  □ female</w:t>
      </w:r>
    </w:p>
    <w:p w:rsidR="00447DAA" w:rsidRDefault="00447DAA">
      <w:pPr>
        <w:rPr>
          <w:b/>
          <w:bCs/>
          <w:sz w:val="24"/>
          <w:szCs w:val="24"/>
        </w:rPr>
      </w:pPr>
    </w:p>
    <w:p w:rsidR="00447DAA" w:rsidRDefault="00447DAA">
      <w:pPr>
        <w:rPr>
          <w:b/>
          <w:bCs/>
          <w:sz w:val="24"/>
          <w:szCs w:val="24"/>
        </w:rPr>
      </w:pPr>
    </w:p>
    <w:p w:rsidR="00447DAA" w:rsidRDefault="00447DAA">
      <w:pPr>
        <w:jc w:val="center"/>
        <w:rPr>
          <w:sz w:val="24"/>
          <w:szCs w:val="24"/>
        </w:rPr>
      </w:pPr>
      <w:r>
        <w:rPr>
          <w:b/>
          <w:bCs/>
          <w:sz w:val="24"/>
          <w:szCs w:val="24"/>
          <w:u w:val="single"/>
        </w:rPr>
        <w:t>NOTICE OF APPEAL</w:t>
      </w:r>
    </w:p>
    <w:p w:rsidR="00447DAA" w:rsidRDefault="00447DAA">
      <w:pPr>
        <w:jc w:val="center"/>
        <w:rPr>
          <w:sz w:val="24"/>
          <w:szCs w:val="24"/>
        </w:rPr>
      </w:pPr>
      <w:r>
        <w:rPr>
          <w:sz w:val="24"/>
          <w:szCs w:val="24"/>
        </w:rPr>
        <w:t>Pursuant to K.S.A. 38-2380, 38-2381 and 38-2382</w:t>
      </w:r>
    </w:p>
    <w:p w:rsidR="00447DAA" w:rsidRDefault="00447DAA">
      <w:pPr>
        <w:rPr>
          <w:sz w:val="24"/>
          <w:szCs w:val="24"/>
        </w:rPr>
      </w:pPr>
    </w:p>
    <w:p w:rsidR="00447DAA" w:rsidRDefault="00447DAA">
      <w:pPr>
        <w:rPr>
          <w:sz w:val="24"/>
          <w:szCs w:val="24"/>
        </w:rPr>
      </w:pPr>
      <w:r>
        <w:rPr>
          <w:sz w:val="24"/>
          <w:szCs w:val="24"/>
        </w:rPr>
        <w:tab/>
        <w:t>Comes now counsel for _______</w:t>
      </w:r>
      <w:r>
        <w:rPr>
          <w:i/>
          <w:iCs/>
          <w:sz w:val="24"/>
          <w:szCs w:val="24"/>
          <w:u w:val="single"/>
        </w:rPr>
        <w:t>(party)</w:t>
      </w:r>
      <w:r>
        <w:rPr>
          <w:sz w:val="24"/>
          <w:szCs w:val="24"/>
        </w:rPr>
        <w:t>________ and hereby provides notice of appeal of the decision of the Court issued on the ________ day of ________________, _______, specifically the order ___________________________________________________________.</w:t>
      </w:r>
    </w:p>
    <w:p w:rsidR="00447DAA" w:rsidRDefault="00447DAA">
      <w:pPr>
        <w:rPr>
          <w:sz w:val="24"/>
          <w:szCs w:val="24"/>
        </w:rPr>
      </w:pPr>
    </w:p>
    <w:p w:rsidR="00447DAA" w:rsidRDefault="00447DAA">
      <w:pPr>
        <w:rPr>
          <w:sz w:val="24"/>
          <w:szCs w:val="24"/>
        </w:rPr>
      </w:pPr>
    </w:p>
    <w:p w:rsidR="00447DAA" w:rsidRDefault="00447DAA">
      <w:pPr>
        <w:tabs>
          <w:tab w:val="left" w:pos="720"/>
          <w:tab w:val="left" w:pos="1440"/>
          <w:tab w:val="left" w:pos="2160"/>
          <w:tab w:val="left" w:pos="2880"/>
          <w:tab w:val="left" w:pos="3600"/>
        </w:tabs>
        <w:ind w:left="3600" w:hanging="360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Appellant</w:t>
      </w:r>
    </w:p>
    <w:p w:rsidR="009A0981" w:rsidRDefault="009A0981" w:rsidP="009A0981">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rsidR="009A0981" w:rsidRDefault="009A0981" w:rsidP="009A0981">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Supreme Court Number</w:t>
      </w:r>
    </w:p>
    <w:p w:rsidR="009A0981" w:rsidRDefault="009A0981" w:rsidP="009A0981">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rsidR="009A0981" w:rsidRDefault="009A0981" w:rsidP="009A0981">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Number</w:t>
      </w:r>
    </w:p>
    <w:p w:rsidR="009A0981" w:rsidRDefault="009A0981" w:rsidP="009A0981">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[Fax Number]</w:t>
      </w:r>
    </w:p>
    <w:p w:rsidR="009A0981" w:rsidRDefault="009A0981" w:rsidP="009A0981">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[E-mail Address]</w:t>
      </w: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b/>
          <w:bCs/>
          <w:sz w:val="24"/>
          <w:szCs w:val="24"/>
        </w:rPr>
        <w:t>VERIFICATION</w:t>
      </w: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ab/>
      </w:r>
      <w:r>
        <w:rPr>
          <w:sz w:val="24"/>
          <w:szCs w:val="24"/>
        </w:rPr>
        <w:tab/>
      </w: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 xml:space="preserve">STATE OF </w:t>
      </w:r>
      <w:smartTag w:uri="urn:schemas-microsoft-com:office:smarttags" w:element="place">
        <w:smartTag w:uri="urn:schemas-microsoft-com:office:smarttags" w:element="State">
          <w:r>
            <w:rPr>
              <w:sz w:val="24"/>
              <w:szCs w:val="24"/>
            </w:rPr>
            <w:t>KANSAS</w:t>
          </w:r>
        </w:smartTag>
      </w:smartTag>
      <w:r>
        <w:rPr>
          <w:sz w:val="24"/>
          <w:szCs w:val="24"/>
        </w:rPr>
        <w:t xml:space="preserve">, </w:t>
      </w: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447DAA" w:rsidRDefault="00447DAA">
      <w:pPr>
        <w:pStyle w:val="BodyText"/>
        <w:tabs>
          <w:tab w:val="clear" w:pos="1260"/>
          <w:tab w:val="clear" w:pos="1620"/>
          <w:tab w:val="clear" w:pos="7920"/>
          <w:tab w:val="clear" w:pos="8640"/>
          <w:tab w:val="clear" w:pos="9360"/>
          <w:tab w:val="left" w:pos="1440"/>
          <w:tab w:val="left" w:pos="2160"/>
          <w:tab w:val="left" w:pos="2880"/>
          <w:tab w:val="left" w:pos="3600"/>
          <w:tab w:val="left" w:pos="4320"/>
          <w:tab w:val="left" w:pos="5040"/>
          <w:tab w:val="left" w:pos="5760"/>
        </w:tabs>
        <w:spacing w:line="480" w:lineRule="auto"/>
        <w:rPr>
          <w:sz w:val="24"/>
          <w:szCs w:val="24"/>
        </w:rPr>
      </w:pPr>
      <w:r>
        <w:rPr>
          <w:sz w:val="24"/>
          <w:szCs w:val="24"/>
        </w:rPr>
        <w:t>COUNTY OF __________, SS:</w:t>
      </w:r>
    </w:p>
    <w:p w:rsidR="00447DAA" w:rsidRDefault="00447DAA">
      <w:pPr>
        <w:pStyle w:val="BodyText"/>
        <w:tabs>
          <w:tab w:val="clear" w:pos="1260"/>
          <w:tab w:val="clear" w:pos="1620"/>
          <w:tab w:val="clear" w:pos="7920"/>
          <w:tab w:val="clear" w:pos="8640"/>
          <w:tab w:val="clear" w:pos="9360"/>
          <w:tab w:val="left" w:pos="1440"/>
          <w:tab w:val="left" w:pos="2160"/>
          <w:tab w:val="left" w:pos="2880"/>
          <w:tab w:val="left" w:pos="3600"/>
          <w:tab w:val="left" w:pos="4320"/>
          <w:tab w:val="left" w:pos="5040"/>
          <w:tab w:val="left" w:pos="5760"/>
        </w:tabs>
        <w:spacing w:line="240" w:lineRule="auto"/>
        <w:rPr>
          <w:sz w:val="24"/>
          <w:szCs w:val="24"/>
        </w:rPr>
      </w:pPr>
      <w:r>
        <w:rPr>
          <w:sz w:val="24"/>
          <w:szCs w:val="24"/>
        </w:rPr>
        <w:tab/>
        <w:t>COMES NOW ____________________, of lawful age, being first duly sworn and under oath, and states:</w:t>
      </w: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ab/>
        <w:t>I am _________________________, and I have read and understand the above and foregoing Notice of Appeal, and know that all of the content thereof is true and correct.</w:t>
      </w: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720"/>
        <w:rPr>
          <w:sz w:val="24"/>
          <w:szCs w:val="24"/>
        </w:rPr>
      </w:pPr>
      <w:r>
        <w:rPr>
          <w:sz w:val="24"/>
          <w:szCs w:val="24"/>
        </w:rPr>
        <w:t>___________________________</w:t>
      </w:r>
    </w:p>
    <w:p w:rsidR="00447DAA" w:rsidRDefault="00777B94">
      <w:pPr>
        <w:tabs>
          <w:tab w:val="left" w:pos="0"/>
          <w:tab w:val="left" w:pos="720"/>
          <w:tab w:val="left" w:pos="1440"/>
          <w:tab w:val="left" w:pos="2160"/>
          <w:tab w:val="left" w:pos="2880"/>
          <w:tab w:val="left" w:pos="3600"/>
          <w:tab w:val="left" w:pos="4320"/>
          <w:tab w:val="left" w:pos="5040"/>
          <w:tab w:val="left" w:pos="5760"/>
          <w:tab w:val="left" w:pos="6480"/>
          <w:tab w:val="left" w:pos="7200"/>
        </w:tabs>
        <w:ind w:left="3600" w:hanging="360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47DAA">
        <w:rPr>
          <w:sz w:val="24"/>
          <w:szCs w:val="24"/>
        </w:rPr>
        <w:t>Appellant</w:t>
      </w:r>
    </w:p>
    <w:p w:rsidR="00447DAA" w:rsidRDefault="00447DAA">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447DAA" w:rsidRDefault="00447DAA">
      <w:pPr>
        <w:pStyle w:val="BodyText"/>
        <w:tabs>
          <w:tab w:val="clear" w:pos="1260"/>
          <w:tab w:val="clear" w:pos="1620"/>
          <w:tab w:val="clear" w:pos="7920"/>
          <w:tab w:val="clear" w:pos="8640"/>
          <w:tab w:val="clear" w:pos="9360"/>
          <w:tab w:val="left" w:pos="1440"/>
          <w:tab w:val="left" w:pos="2160"/>
          <w:tab w:val="left" w:pos="2880"/>
          <w:tab w:val="left" w:pos="3600"/>
          <w:tab w:val="left" w:pos="4320"/>
          <w:tab w:val="left" w:pos="5040"/>
          <w:tab w:val="left" w:pos="5760"/>
        </w:tabs>
        <w:spacing w:line="240" w:lineRule="auto"/>
        <w:rPr>
          <w:sz w:val="24"/>
          <w:szCs w:val="24"/>
        </w:rPr>
      </w:pPr>
      <w:r>
        <w:rPr>
          <w:sz w:val="24"/>
          <w:szCs w:val="24"/>
        </w:rPr>
        <w:tab/>
        <w:t>Subscribed and sworn to before me this _____ day of _______________, _______.</w:t>
      </w:r>
    </w:p>
    <w:p w:rsidR="00447DAA" w:rsidRDefault="00447DAA">
      <w:pPr>
        <w:pStyle w:val="BodyText"/>
        <w:tabs>
          <w:tab w:val="clear" w:pos="1260"/>
          <w:tab w:val="clear" w:pos="1620"/>
          <w:tab w:val="clear" w:pos="7920"/>
          <w:tab w:val="clear" w:pos="8640"/>
          <w:tab w:val="clear" w:pos="9360"/>
          <w:tab w:val="left" w:pos="1440"/>
          <w:tab w:val="left" w:pos="2160"/>
          <w:tab w:val="left" w:pos="2880"/>
          <w:tab w:val="left" w:pos="3600"/>
          <w:tab w:val="left" w:pos="4320"/>
          <w:tab w:val="left" w:pos="5040"/>
          <w:tab w:val="left" w:pos="5760"/>
        </w:tabs>
        <w:spacing w:line="240" w:lineRule="auto"/>
        <w:rPr>
          <w:sz w:val="24"/>
          <w:szCs w:val="24"/>
        </w:rPr>
      </w:pPr>
    </w:p>
    <w:p w:rsidR="00447DAA" w:rsidRDefault="00447DAA">
      <w:pPr>
        <w:pStyle w:val="BodyText"/>
        <w:tabs>
          <w:tab w:val="clear" w:pos="1260"/>
          <w:tab w:val="clear" w:pos="1620"/>
          <w:tab w:val="clear" w:pos="7920"/>
          <w:tab w:val="clear" w:pos="8640"/>
          <w:tab w:val="clear" w:pos="9360"/>
          <w:tab w:val="left" w:pos="1440"/>
          <w:tab w:val="left" w:pos="2160"/>
          <w:tab w:val="left" w:pos="2880"/>
          <w:tab w:val="left" w:pos="3600"/>
          <w:tab w:val="left" w:pos="4320"/>
          <w:tab w:val="left" w:pos="5040"/>
          <w:tab w:val="left" w:pos="5760"/>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w:t>
      </w:r>
    </w:p>
    <w:p w:rsidR="00447DAA" w:rsidRDefault="00447DAA">
      <w:pPr>
        <w:pStyle w:val="BodyText"/>
        <w:tabs>
          <w:tab w:val="clear" w:pos="1260"/>
          <w:tab w:val="clear" w:pos="1620"/>
          <w:tab w:val="clear" w:pos="7920"/>
          <w:tab w:val="clear" w:pos="8640"/>
          <w:tab w:val="clear" w:pos="9360"/>
          <w:tab w:val="left" w:pos="1440"/>
          <w:tab w:val="left" w:pos="2160"/>
          <w:tab w:val="left" w:pos="2880"/>
          <w:tab w:val="left" w:pos="3600"/>
          <w:tab w:val="left" w:pos="4320"/>
          <w:tab w:val="left" w:pos="5040"/>
          <w:tab w:val="left" w:pos="5760"/>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Public/Clerk of the Court/Deputy</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br w:type="page"/>
      </w:r>
      <w:r>
        <w:rPr>
          <w:sz w:val="24"/>
          <w:szCs w:val="24"/>
        </w:rPr>
        <w:lastRenderedPageBreak/>
        <w:t>Authority</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K.S.A. 38-2380; 38-2381 and 38-2382.</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Notes on Use</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The juvenile offender may appeal from an order of adjudication or sentencing, or both, as well as an order authorizing prosecution as an adult, unless the juvenile offender consented to the order.  The statute specifies time limits, procedure, and limitations on review.  K.S.A. 38-2380.</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 xml:space="preserve">The prosecutor may take an appeal from an order dismissing proceedings when jeopardy has not attached, an order denying authorization to prosecute the juvenile as an adult, an order quashing a warrant or search warrant, an order suppressing evidence, or upon a question reserved by the prosecution.  K.S.A. 38-2381(a).  Appeals from a district magistrate judge shall be to a district judge, shall be by trial </w:t>
      </w:r>
      <w:r>
        <w:rPr>
          <w:i/>
          <w:iCs/>
          <w:sz w:val="24"/>
          <w:szCs w:val="24"/>
        </w:rPr>
        <w:t>de novo</w:t>
      </w:r>
      <w:r>
        <w:rPr>
          <w:sz w:val="24"/>
          <w:szCs w:val="24"/>
        </w:rPr>
        <w:t xml:space="preserve"> unless parties agree to a </w:t>
      </w:r>
      <w:r>
        <w:rPr>
          <w:i/>
          <w:iCs/>
          <w:sz w:val="24"/>
          <w:szCs w:val="24"/>
        </w:rPr>
        <w:t>de novo</w:t>
      </w:r>
      <w:r>
        <w:rPr>
          <w:sz w:val="24"/>
          <w:szCs w:val="24"/>
        </w:rPr>
        <w:t xml:space="preserve"> review on the record, and shall be heard within 30 days from the date the notice of appeal was filed.  Appeals from a district judge shall be to the court of appeals.  Procedure shall be governed by article 21 of chapter 60.  K.S.A. 38-2382.</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47DAA" w:rsidRDefault="00447DAA" w:rsidP="00243C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Comments</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 xml:space="preserve">The section gives the defendant the right to appeal adjudication as an adult even though the defendant entered a plea of nolo contendere.  </w:t>
      </w:r>
      <w:r>
        <w:rPr>
          <w:i/>
          <w:iCs/>
          <w:sz w:val="24"/>
          <w:szCs w:val="24"/>
        </w:rPr>
        <w:t>State v. Ransom</w:t>
      </w:r>
      <w:r>
        <w:rPr>
          <w:sz w:val="24"/>
          <w:szCs w:val="24"/>
        </w:rPr>
        <w:t xml:space="preserve">, 268 </w:t>
      </w:r>
      <w:smartTag w:uri="urn:schemas-microsoft-com:office:smarttags" w:element="State">
        <w:r>
          <w:rPr>
            <w:sz w:val="24"/>
            <w:szCs w:val="24"/>
          </w:rPr>
          <w:t>Kan.</w:t>
        </w:r>
      </w:smartTag>
      <w:r>
        <w:rPr>
          <w:sz w:val="24"/>
          <w:szCs w:val="24"/>
        </w:rPr>
        <w:t xml:space="preserve"> 653, 999 P.2d 272 (2000).</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 xml:space="preserve">There is no appellate review of a refusal of a jury trial in juvenile offender proceeding.  </w:t>
      </w:r>
      <w:smartTag w:uri="urn:schemas-microsoft-com:office:smarttags" w:element="State">
        <w:r>
          <w:rPr>
            <w:i/>
            <w:iCs/>
            <w:sz w:val="24"/>
            <w:szCs w:val="24"/>
          </w:rPr>
          <w:t>Findlay</w:t>
        </w:r>
      </w:smartTag>
      <w:r>
        <w:rPr>
          <w:i/>
          <w:iCs/>
          <w:sz w:val="24"/>
          <w:szCs w:val="24"/>
        </w:rPr>
        <w:t xml:space="preserve"> v. State</w:t>
      </w:r>
      <w:r>
        <w:rPr>
          <w:sz w:val="24"/>
          <w:szCs w:val="24"/>
        </w:rPr>
        <w:t xml:space="preserve">, 235 </w:t>
      </w:r>
      <w:smartTag w:uri="urn:schemas-microsoft-com:office:smarttags" w:element="State">
        <w:r>
          <w:rPr>
            <w:sz w:val="24"/>
            <w:szCs w:val="24"/>
          </w:rPr>
          <w:t>Kan.</w:t>
        </w:r>
      </w:smartTag>
      <w:r>
        <w:rPr>
          <w:sz w:val="24"/>
          <w:szCs w:val="24"/>
        </w:rPr>
        <w:t xml:space="preserve"> 462, 681 P.2d 20 (1984).</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 xml:space="preserve">The appeal of an order of dismissal filed by the prosecution was untimely filed.  </w:t>
      </w:r>
      <w:r>
        <w:rPr>
          <w:i/>
          <w:iCs/>
          <w:sz w:val="24"/>
          <w:szCs w:val="24"/>
        </w:rPr>
        <w:t>In re J.D.B.</w:t>
      </w:r>
      <w:r>
        <w:rPr>
          <w:sz w:val="24"/>
          <w:szCs w:val="24"/>
        </w:rPr>
        <w:t xml:space="preserve">, 259 </w:t>
      </w:r>
      <w:smartTag w:uri="urn:schemas-microsoft-com:office:smarttags" w:element="State">
        <w:r>
          <w:rPr>
            <w:sz w:val="24"/>
            <w:szCs w:val="24"/>
          </w:rPr>
          <w:t>Kan.</w:t>
        </w:r>
      </w:smartTag>
      <w:r>
        <w:rPr>
          <w:sz w:val="24"/>
          <w:szCs w:val="24"/>
        </w:rPr>
        <w:t xml:space="preserve"> 872, 915 P.2d 69 (1996).</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 xml:space="preserve">This case discusses substantial evidence to certify a juvenile to be prosecuted as an adult notwithstanding the judge’s failure to mention statutory factors.  </w:t>
      </w:r>
      <w:r>
        <w:rPr>
          <w:i/>
          <w:iCs/>
          <w:sz w:val="24"/>
          <w:szCs w:val="24"/>
        </w:rPr>
        <w:t>State v. Avalos</w:t>
      </w:r>
      <w:r>
        <w:rPr>
          <w:sz w:val="24"/>
          <w:szCs w:val="24"/>
        </w:rPr>
        <w:t xml:space="preserve">, 266 </w:t>
      </w:r>
      <w:smartTag w:uri="urn:schemas-microsoft-com:office:smarttags" w:element="State">
        <w:r>
          <w:rPr>
            <w:sz w:val="24"/>
            <w:szCs w:val="24"/>
          </w:rPr>
          <w:t>Kan.</w:t>
        </w:r>
      </w:smartTag>
      <w:r>
        <w:rPr>
          <w:sz w:val="24"/>
          <w:szCs w:val="24"/>
        </w:rPr>
        <w:t xml:space="preserve"> 517, 974 P.2d 97 (1999).</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t xml:space="preserve">The respondent is deemed adjudicated as a juvenile offender when the conviction is affirmed, but the order authorizing prosecution as an adult is reversed.  </w:t>
      </w:r>
      <w:r>
        <w:rPr>
          <w:i/>
          <w:iCs/>
          <w:sz w:val="24"/>
          <w:szCs w:val="24"/>
        </w:rPr>
        <w:t>State v. Smith</w:t>
      </w:r>
      <w:r>
        <w:rPr>
          <w:sz w:val="24"/>
          <w:szCs w:val="24"/>
        </w:rPr>
        <w:t xml:space="preserve">, 268 </w:t>
      </w:r>
      <w:smartTag w:uri="urn:schemas-microsoft-com:office:smarttags" w:element="State">
        <w:r>
          <w:rPr>
            <w:sz w:val="24"/>
            <w:szCs w:val="24"/>
          </w:rPr>
          <w:t>Kan.</w:t>
        </w:r>
      </w:smartTag>
      <w:r>
        <w:rPr>
          <w:sz w:val="24"/>
          <w:szCs w:val="24"/>
        </w:rPr>
        <w:t xml:space="preserve"> 222, 993 P.2d 1213 (1999).</w:t>
      </w:r>
    </w:p>
    <w:p w:rsidR="00447DAA" w:rsidRDefault="00447D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4"/>
          <w:szCs w:val="24"/>
        </w:rPr>
        <w:tab/>
        <w:t>The dismissal of the imposition of sanctions, based on untimely filing, which was appealed by the prosecution, is upheld.  In re D.G.K., 26 Kan.App.2d 884, 995 P.2d 413 (2000).</w:t>
      </w:r>
    </w:p>
    <w:sectPr w:rsidR="00447DAA">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42" w:rsidRDefault="00322942">
      <w:r>
        <w:separator/>
      </w:r>
    </w:p>
  </w:endnote>
  <w:endnote w:type="continuationSeparator" w:id="0">
    <w:p w:rsidR="00322942" w:rsidRDefault="0032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AA" w:rsidRDefault="00447DAA">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AA" w:rsidRDefault="00447DA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8F487C">
      <w:rPr>
        <w:noProof/>
        <w:sz w:val="24"/>
        <w:szCs w:val="24"/>
      </w:rPr>
      <w:t>2</w:t>
    </w:r>
    <w:r>
      <w:rPr>
        <w:sz w:val="24"/>
        <w:szCs w:val="24"/>
      </w:rPr>
      <w:fldChar w:fldCharType="end"/>
    </w:r>
    <w:r>
      <w:rPr>
        <w:sz w:val="24"/>
        <w:szCs w:val="24"/>
      </w:rPr>
      <w:t>-</w:t>
    </w:r>
  </w:p>
  <w:p w:rsidR="00447DAA" w:rsidRDefault="00447D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42" w:rsidRDefault="00322942">
      <w:r>
        <w:separator/>
      </w:r>
    </w:p>
  </w:footnote>
  <w:footnote w:type="continuationSeparator" w:id="0">
    <w:p w:rsidR="00322942" w:rsidRDefault="0032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AA" w:rsidRDefault="00447DAA">
    <w:pPr>
      <w:tabs>
        <w:tab w:val="right" w:pos="9180"/>
      </w:tabs>
      <w:rPr>
        <w:sz w:val="24"/>
        <w:szCs w:val="24"/>
      </w:rPr>
    </w:pPr>
    <w:r>
      <w:rPr>
        <w:sz w:val="24"/>
        <w:szCs w:val="24"/>
      </w:rPr>
      <w:tab/>
    </w:r>
    <w:r w:rsidR="00E444BF">
      <w:rPr>
        <w:sz w:val="24"/>
        <w:szCs w:val="24"/>
      </w:rPr>
      <w:t>5/1/13</w:t>
    </w:r>
  </w:p>
  <w:p w:rsidR="00447DAA" w:rsidRDefault="00447DAA">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AA" w:rsidRDefault="00447DAA">
    <w:pPr>
      <w:tabs>
        <w:tab w:val="right" w:pos="9180"/>
      </w:tabs>
      <w:rPr>
        <w:sz w:val="24"/>
        <w:szCs w:val="24"/>
      </w:rPr>
    </w:pPr>
    <w:r>
      <w:rPr>
        <w:sz w:val="24"/>
        <w:szCs w:val="24"/>
      </w:rPr>
      <w:tab/>
    </w:r>
    <w:r w:rsidR="00CF2254">
      <w:rPr>
        <w:sz w:val="24"/>
        <w:szCs w:val="24"/>
      </w:rPr>
      <w:t>5/1/13</w:t>
    </w:r>
  </w:p>
  <w:p w:rsidR="00447DAA" w:rsidRDefault="00447DAA">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AA"/>
    <w:rsid w:val="00243CC9"/>
    <w:rsid w:val="003115F4"/>
    <w:rsid w:val="00322942"/>
    <w:rsid w:val="00447DAA"/>
    <w:rsid w:val="00570993"/>
    <w:rsid w:val="00597487"/>
    <w:rsid w:val="00713B4B"/>
    <w:rsid w:val="00777B94"/>
    <w:rsid w:val="00812B75"/>
    <w:rsid w:val="008F487C"/>
    <w:rsid w:val="00904097"/>
    <w:rsid w:val="009A0981"/>
    <w:rsid w:val="00B04971"/>
    <w:rsid w:val="00CF2254"/>
    <w:rsid w:val="00E4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3093">
      <w:marLeft w:val="0"/>
      <w:marRight w:val="0"/>
      <w:marTop w:val="0"/>
      <w:marBottom w:val="0"/>
      <w:divBdr>
        <w:top w:val="none" w:sz="0" w:space="0" w:color="auto"/>
        <w:left w:val="none" w:sz="0" w:space="0" w:color="auto"/>
        <w:bottom w:val="none" w:sz="0" w:space="0" w:color="auto"/>
        <w:right w:val="none" w:sz="0" w:space="0" w:color="auto"/>
      </w:divBdr>
    </w:div>
    <w:div w:id="86583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2012-12-05T21:16:00Z</cp:lastPrinted>
  <dcterms:created xsi:type="dcterms:W3CDTF">2016-12-30T16:18:00Z</dcterms:created>
  <dcterms:modified xsi:type="dcterms:W3CDTF">2016-12-30T16:18:00Z</dcterms:modified>
</cp:coreProperties>
</file>