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A7" w:rsidRDefault="008B0AA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371</w:t>
      </w:r>
    </w:p>
    <w:p w:rsidR="008B0AA7" w:rsidRDefault="008B0AA7">
      <w:pPr>
        <w:jc w:val="center"/>
        <w:rPr>
          <w:sz w:val="24"/>
          <w:szCs w:val="24"/>
        </w:rPr>
        <w:sectPr w:rsidR="008B0AA7">
          <w:headerReference w:type="default" r:id="rId7"/>
          <w:footerReference w:type="default" r:id="rId8"/>
          <w:type w:val="continuous"/>
          <w:pgSz w:w="12240" w:h="15840" w:code="1"/>
          <w:pgMar w:top="1181" w:right="1440" w:bottom="1440" w:left="1440" w:header="720" w:footer="720" w:gutter="0"/>
          <w:cols w:space="720"/>
        </w:sectPr>
      </w:pPr>
    </w:p>
    <w:p w:rsidR="008B0AA7" w:rsidRDefault="008B0A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:rsidR="008B0AA7" w:rsidRDefault="008B0AA7">
      <w:pPr>
        <w:pStyle w:val="BodyText2"/>
      </w:pPr>
      <w:proofErr w:type="gramStart"/>
      <w:r>
        <w:t>IN THE MATTER OF</w:t>
      </w:r>
      <w:r>
        <w:br/>
      </w:r>
      <w:r>
        <w:br/>
        <w:t xml:space="preserve">Name_________________________, </w:t>
      </w:r>
      <w:r w:rsidRPr="009803FE">
        <w:t>Juvenile</w:t>
      </w:r>
      <w:r w:rsidRPr="009803FE">
        <w:tab/>
      </w:r>
      <w:r>
        <w:tab/>
      </w:r>
      <w:r>
        <w:tab/>
        <w:t>Case No.</w:t>
      </w:r>
      <w:proofErr w:type="gramEnd"/>
      <w:r>
        <w:t xml:space="preserve"> _____________</w:t>
      </w:r>
    </w:p>
    <w:p w:rsidR="008B0AA7" w:rsidRDefault="000A1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</w:t>
      </w:r>
      <w:r w:rsidR="008B0A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</w:t>
      </w:r>
      <w:proofErr w:type="gramStart"/>
      <w:r>
        <w:rPr>
          <w:b/>
          <w:bCs/>
          <w:sz w:val="24"/>
          <w:szCs w:val="24"/>
        </w:rPr>
        <w:t xml:space="preserve">_  </w:t>
      </w:r>
      <w:r w:rsidR="008B0AA7">
        <w:rPr>
          <w:b/>
          <w:bCs/>
          <w:sz w:val="24"/>
          <w:szCs w:val="24"/>
        </w:rPr>
        <w:t>A</w:t>
      </w:r>
      <w:proofErr w:type="gramEnd"/>
      <w:r w:rsidR="008B0AA7">
        <w:rPr>
          <w:b/>
          <w:bCs/>
          <w:sz w:val="24"/>
          <w:szCs w:val="24"/>
        </w:rPr>
        <w:t xml:space="preserve">  □ male  □ female</w:t>
      </w:r>
    </w:p>
    <w:p w:rsidR="008B0AA7" w:rsidRDefault="008B0AA7">
      <w:pPr>
        <w:rPr>
          <w:b/>
          <w:bCs/>
          <w:sz w:val="24"/>
          <w:szCs w:val="24"/>
        </w:rPr>
      </w:pPr>
    </w:p>
    <w:p w:rsidR="008B0AA7" w:rsidRDefault="008B0AA7">
      <w:pPr>
        <w:rPr>
          <w:b/>
          <w:bCs/>
          <w:sz w:val="24"/>
          <w:szCs w:val="24"/>
        </w:rPr>
      </w:pPr>
    </w:p>
    <w:p w:rsidR="008B0AA7" w:rsidRDefault="008B0AA7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 TO MODIFY SENTENCE</w:t>
      </w:r>
    </w:p>
    <w:p w:rsidR="008B0AA7" w:rsidRDefault="008B0AA7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Pursuant to K.S.A. 38-2367 </w:t>
      </w:r>
    </w:p>
    <w:p w:rsidR="008B0AA7" w:rsidRDefault="008B0AA7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  <w:t>Comes now ____</w:t>
      </w:r>
      <w:proofErr w:type="gramStart"/>
      <w:r>
        <w:rPr>
          <w:sz w:val="24"/>
          <w:szCs w:val="24"/>
        </w:rPr>
        <w:t>_</w:t>
      </w:r>
      <w:r>
        <w:rPr>
          <w:i/>
          <w:iCs/>
          <w:sz w:val="24"/>
          <w:szCs w:val="24"/>
          <w:u w:val="single"/>
        </w:rPr>
        <w:t>(</w:t>
      </w:r>
      <w:proofErr w:type="gramEnd"/>
      <w:r>
        <w:rPr>
          <w:i/>
          <w:iCs/>
          <w:sz w:val="24"/>
          <w:szCs w:val="24"/>
          <w:u w:val="single"/>
        </w:rPr>
        <w:t>Name and Title)</w:t>
      </w:r>
      <w:r>
        <w:rPr>
          <w:sz w:val="24"/>
          <w:szCs w:val="24"/>
        </w:rPr>
        <w:t xml:space="preserve">___________________ and requests that the Court modify the sentence imposed.  In support thereof movant informs the Court: </w:t>
      </w: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  <w:t>Movant requests that the Court set the matter for hearing.</w:t>
      </w: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0A70A9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Movant</w:t>
      </w:r>
      <w:r>
        <w:rPr>
          <w:sz w:val="24"/>
          <w:szCs w:val="24"/>
        </w:rPr>
        <w:tab/>
      </w:r>
    </w:p>
    <w:p w:rsidR="000A70A9" w:rsidRDefault="000A70A9" w:rsidP="000A70A9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8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Name</w:t>
      </w:r>
    </w:p>
    <w:p w:rsidR="000A70A9" w:rsidRDefault="000A70A9" w:rsidP="000A70A9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8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[Supreme Court Number]</w:t>
      </w:r>
    </w:p>
    <w:p w:rsidR="000A70A9" w:rsidRDefault="000A70A9" w:rsidP="000A70A9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8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Address</w:t>
      </w:r>
    </w:p>
    <w:p w:rsidR="000A70A9" w:rsidRDefault="000A70A9" w:rsidP="000A70A9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8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Telephone Number</w:t>
      </w:r>
    </w:p>
    <w:p w:rsidR="000A70A9" w:rsidRDefault="000A70A9" w:rsidP="000A70A9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right" w:leader="dot" w:pos="9270"/>
          <w:tab w:val="left" w:pos="9360"/>
        </w:tabs>
        <w:spacing w:line="28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[Fax Number]</w:t>
      </w:r>
    </w:p>
    <w:p w:rsidR="000A70A9" w:rsidRDefault="000A70A9" w:rsidP="000A70A9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right" w:leader="dot" w:pos="9270"/>
          <w:tab w:val="left" w:pos="9360"/>
        </w:tabs>
        <w:spacing w:line="28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[E-mail Address]</w:t>
      </w:r>
    </w:p>
    <w:p w:rsidR="000A70A9" w:rsidRDefault="000A70A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0A70A9" w:rsidRDefault="000A70A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0A70A9" w:rsidRDefault="000A70A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7673D" w:rsidRDefault="009767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7673D" w:rsidRDefault="009767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7673D" w:rsidRDefault="009767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7673D" w:rsidRDefault="009767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7673D" w:rsidRDefault="009767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7673D" w:rsidRDefault="009767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7673D" w:rsidRDefault="009767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7673D" w:rsidRDefault="009767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7673D" w:rsidRDefault="009767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7673D" w:rsidRDefault="009767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7673D" w:rsidRDefault="009767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7673D" w:rsidRDefault="009767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7673D" w:rsidRDefault="009767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7673D" w:rsidRDefault="009767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7673D" w:rsidRDefault="0097673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K.S.A. 38-2367.</w:t>
      </w: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8B0AA7" w:rsidRDefault="008B0AA7" w:rsidP="00F27FF1">
      <w:pPr>
        <w:pStyle w:val="BodyText3"/>
      </w:pPr>
      <w:r>
        <w:tab/>
        <w:t xml:space="preserve">The statute provides for modification of an order of custody or placement issued as part of the sentence after a hearing on a motion for modification, which may be filed by the </w:t>
      </w:r>
      <w:r w:rsidR="00565367">
        <w:t>secretary of corrections</w:t>
      </w:r>
      <w:r>
        <w:t xml:space="preserve">, a parent or any party, or may be by the court’s own motion.  </w:t>
      </w:r>
      <w:proofErr w:type="gramStart"/>
      <w:r>
        <w:t>K.S.A. 38-2367(a).</w:t>
      </w:r>
      <w:proofErr w:type="gramEnd"/>
      <w:r>
        <w:t xml:space="preserve">  The court is required to give notice to the movant, the parties, and to the current custodian and placement of the juvenile offender.  </w:t>
      </w:r>
      <w:proofErr w:type="gramStart"/>
      <w:r w:rsidR="00565367">
        <w:t>K.S.A. 38-2367(a).</w:t>
      </w:r>
      <w:proofErr w:type="gramEnd"/>
      <w:r w:rsidR="00565367">
        <w:t xml:space="preserve"> </w:t>
      </w:r>
      <w:r>
        <w:t xml:space="preserve">An order of commitment to a juvenile correctional facility may be modified any time within 60 days of the order of commitment, except upon the motion of the </w:t>
      </w:r>
      <w:r w:rsidR="00565367">
        <w:t>secretary of corrections</w:t>
      </w:r>
      <w:r>
        <w:t>.  Upon the motion of the</w:t>
      </w:r>
      <w:r w:rsidR="00565367">
        <w:t xml:space="preserve"> secretary of corrections</w:t>
      </w:r>
      <w:r>
        <w:t xml:space="preserve">, the court may modify an order of commitment to a juvenile correctional facility at any time.  </w:t>
      </w:r>
      <w:proofErr w:type="gramStart"/>
      <w:r>
        <w:t>K.S.A. 38-2367</w:t>
      </w:r>
      <w:r w:rsidR="00A73710">
        <w:t xml:space="preserve">(e) and </w:t>
      </w:r>
      <w:r w:rsidR="00565367">
        <w:t>(f)</w:t>
      </w:r>
      <w:r>
        <w:t>.</w:t>
      </w:r>
      <w:proofErr w:type="gramEnd"/>
    </w:p>
    <w:p w:rsidR="00143239" w:rsidRDefault="00143239" w:rsidP="00F27FF1">
      <w:pPr>
        <w:pStyle w:val="BodyText3"/>
      </w:pP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Comments</w:t>
      </w: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Within 60 days after commitment, the sentencing court can enter any other appropriate sentence, including one below statutory minimum.  </w:t>
      </w:r>
      <w:proofErr w:type="gramStart"/>
      <w:r>
        <w:rPr>
          <w:i/>
          <w:iCs/>
          <w:sz w:val="24"/>
          <w:szCs w:val="24"/>
        </w:rPr>
        <w:t>In re T.A.L.</w:t>
      </w:r>
      <w:r>
        <w:rPr>
          <w:sz w:val="24"/>
          <w:szCs w:val="24"/>
        </w:rPr>
        <w:t>, 28 Kan.App.2d 396, 15 P.3d 850 (2000).</w:t>
      </w:r>
      <w:proofErr w:type="gramEnd"/>
    </w:p>
    <w:p w:rsidR="008B0AA7" w:rsidRDefault="008B0AA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>
        <w:rPr>
          <w:sz w:val="24"/>
          <w:szCs w:val="24"/>
        </w:rPr>
        <w:tab/>
        <w:t xml:space="preserve">A juvenile is subject to the jurisdiction of the court until completion of the community based program.  </w:t>
      </w:r>
      <w:proofErr w:type="gramStart"/>
      <w:r>
        <w:rPr>
          <w:i/>
          <w:iCs/>
          <w:sz w:val="24"/>
          <w:szCs w:val="24"/>
        </w:rPr>
        <w:t>In re Habeas Corpus Petition of S.J.K.</w:t>
      </w:r>
      <w:r>
        <w:rPr>
          <w:sz w:val="24"/>
          <w:szCs w:val="24"/>
        </w:rPr>
        <w:t>, 32 Kan.App.2d 1067, 94 P.3d 734 (2004).</w:t>
      </w:r>
      <w:proofErr w:type="gramEnd"/>
    </w:p>
    <w:sectPr w:rsidR="008B0AA7">
      <w:type w:val="continuous"/>
      <w:pgSz w:w="12240" w:h="15840"/>
      <w:pgMar w:top="1179" w:right="1440" w:bottom="1440" w:left="1440" w:header="90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61" w:rsidRDefault="00B16061">
      <w:r>
        <w:separator/>
      </w:r>
    </w:p>
  </w:endnote>
  <w:endnote w:type="continuationSeparator" w:id="0">
    <w:p w:rsidR="00B16061" w:rsidRDefault="00B1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A7" w:rsidRPr="00E54FCD" w:rsidRDefault="00E54FCD" w:rsidP="00E54FCD">
    <w:pPr>
      <w:pStyle w:val="Footer"/>
      <w:tabs>
        <w:tab w:val="clear" w:pos="4320"/>
        <w:tab w:val="center" w:pos="4680"/>
      </w:tabs>
    </w:pPr>
    <w:r>
      <w:t>Rev. 07/</w:t>
    </w:r>
    <w:proofErr w:type="gramStart"/>
    <w:r>
      <w:t>2016  ©</w:t>
    </w:r>
    <w:proofErr w:type="gramEnd"/>
    <w:r>
      <w:t>KSJC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0336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61" w:rsidRDefault="00B16061">
      <w:r>
        <w:separator/>
      </w:r>
    </w:p>
  </w:footnote>
  <w:footnote w:type="continuationSeparator" w:id="0">
    <w:p w:rsidR="00B16061" w:rsidRDefault="00B16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A7" w:rsidRDefault="008B0AA7">
    <w:pPr>
      <w:tabs>
        <w:tab w:val="right" w:pos="91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A9"/>
    <w:rsid w:val="0001780E"/>
    <w:rsid w:val="000A1B1E"/>
    <w:rsid w:val="000A70A9"/>
    <w:rsid w:val="0010407F"/>
    <w:rsid w:val="00143239"/>
    <w:rsid w:val="003E2153"/>
    <w:rsid w:val="003F3FB0"/>
    <w:rsid w:val="0056215D"/>
    <w:rsid w:val="00565367"/>
    <w:rsid w:val="008B0AA7"/>
    <w:rsid w:val="0097673D"/>
    <w:rsid w:val="009803FE"/>
    <w:rsid w:val="00A73710"/>
    <w:rsid w:val="00A87C50"/>
    <w:rsid w:val="00B13BFB"/>
    <w:rsid w:val="00B16061"/>
    <w:rsid w:val="00B41DB8"/>
    <w:rsid w:val="00C8563C"/>
    <w:rsid w:val="00CC5D44"/>
    <w:rsid w:val="00D1587A"/>
    <w:rsid w:val="00D618A0"/>
    <w:rsid w:val="00DD4918"/>
    <w:rsid w:val="00E54FCD"/>
    <w:rsid w:val="00F03368"/>
    <w:rsid w:val="00F2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6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Helen Kline</cp:lastModifiedBy>
  <cp:revision>2</cp:revision>
  <cp:lastPrinted>2012-12-05T20:17:00Z</cp:lastPrinted>
  <dcterms:created xsi:type="dcterms:W3CDTF">2016-12-30T15:01:00Z</dcterms:created>
  <dcterms:modified xsi:type="dcterms:W3CDTF">2016-12-30T15:01:00Z</dcterms:modified>
</cp:coreProperties>
</file>