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DBA37" w14:textId="77777777" w:rsidR="0067229C" w:rsidRDefault="0067229C">
      <w:pPr>
        <w:jc w:val="center"/>
        <w:rPr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333</w:t>
      </w:r>
    </w:p>
    <w:p w14:paraId="27AD7FC9" w14:textId="77777777" w:rsidR="0067229C" w:rsidRDefault="0067229C">
      <w:pPr>
        <w:jc w:val="center"/>
        <w:rPr>
          <w:sz w:val="24"/>
          <w:szCs w:val="24"/>
        </w:rPr>
        <w:sectPr w:rsidR="0067229C" w:rsidSect="009B37DB">
          <w:headerReference w:type="default" r:id="rId6"/>
          <w:footerReference w:type="default" r:id="rId7"/>
          <w:type w:val="continuous"/>
          <w:pgSz w:w="12240" w:h="15840" w:code="1"/>
          <w:pgMar w:top="1181" w:right="1440" w:bottom="1440" w:left="1440" w:header="720" w:footer="432" w:gutter="0"/>
          <w:cols w:space="720"/>
          <w:docGrid w:linePitch="272"/>
        </w:sectPr>
      </w:pPr>
    </w:p>
    <w:p w14:paraId="460C1783" w14:textId="77777777" w:rsidR="0067229C" w:rsidRDefault="006722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DISTRICT COURT OF __________________ COUNTY, KANSAS</w:t>
      </w:r>
      <w:r>
        <w:rPr>
          <w:b/>
          <w:bCs/>
          <w:sz w:val="24"/>
          <w:szCs w:val="24"/>
        </w:rPr>
        <w:br/>
      </w:r>
    </w:p>
    <w:p w14:paraId="58EEE018" w14:textId="77777777" w:rsidR="0067229C" w:rsidRDefault="0067229C">
      <w:pPr>
        <w:pStyle w:val="BodyText2"/>
      </w:pPr>
      <w:r>
        <w:t>IN THE MATTER OF</w:t>
      </w:r>
      <w:r>
        <w:br/>
      </w:r>
      <w:r>
        <w:br/>
        <w:t>Name_________________________, Juvenile</w:t>
      </w:r>
      <w:r>
        <w:tab/>
      </w:r>
      <w:r>
        <w:tab/>
      </w:r>
      <w:r>
        <w:tab/>
        <w:t>Case No. _____________</w:t>
      </w:r>
    </w:p>
    <w:p w14:paraId="5F17DAF3" w14:textId="77777777" w:rsidR="0067229C" w:rsidRDefault="004D1F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Year of </w:t>
      </w:r>
      <w:proofErr w:type="gramStart"/>
      <w:r>
        <w:rPr>
          <w:b/>
          <w:bCs/>
          <w:sz w:val="24"/>
          <w:szCs w:val="24"/>
        </w:rPr>
        <w:t>Birth  _</w:t>
      </w:r>
      <w:proofErr w:type="gramEnd"/>
      <w:r>
        <w:rPr>
          <w:b/>
          <w:bCs/>
          <w:sz w:val="24"/>
          <w:szCs w:val="24"/>
        </w:rPr>
        <w:t xml:space="preserve">________   </w:t>
      </w:r>
      <w:r w:rsidR="0067229C">
        <w:rPr>
          <w:b/>
          <w:bCs/>
          <w:sz w:val="24"/>
          <w:szCs w:val="24"/>
        </w:rPr>
        <w:t xml:space="preserve">A  </w:t>
      </w:r>
      <w:r w:rsidR="0043724E" w:rsidRPr="00176D83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43724E" w:rsidRPr="00176D83">
        <w:rPr>
          <w:sz w:val="22"/>
          <w:szCs w:val="22"/>
        </w:rPr>
        <w:instrText xml:space="preserve"> FORMCHECKBOX </w:instrText>
      </w:r>
      <w:r w:rsidR="009B37DB">
        <w:rPr>
          <w:sz w:val="22"/>
          <w:szCs w:val="22"/>
        </w:rPr>
      </w:r>
      <w:r w:rsidR="009B37DB">
        <w:rPr>
          <w:sz w:val="22"/>
          <w:szCs w:val="22"/>
        </w:rPr>
        <w:fldChar w:fldCharType="separate"/>
      </w:r>
      <w:r w:rsidR="0043724E" w:rsidRPr="00176D83">
        <w:rPr>
          <w:sz w:val="22"/>
          <w:szCs w:val="22"/>
        </w:rPr>
        <w:fldChar w:fldCharType="end"/>
      </w:r>
      <w:r w:rsidR="0067229C">
        <w:rPr>
          <w:b/>
          <w:bCs/>
          <w:sz w:val="24"/>
          <w:szCs w:val="24"/>
        </w:rPr>
        <w:t xml:space="preserve"> male  </w:t>
      </w:r>
      <w:r w:rsidR="0043724E" w:rsidRPr="00176D83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43724E" w:rsidRPr="00176D83">
        <w:rPr>
          <w:sz w:val="22"/>
          <w:szCs w:val="22"/>
        </w:rPr>
        <w:instrText xml:space="preserve"> FORMCHECKBOX </w:instrText>
      </w:r>
      <w:r w:rsidR="009B37DB">
        <w:rPr>
          <w:sz w:val="22"/>
          <w:szCs w:val="22"/>
        </w:rPr>
      </w:r>
      <w:r w:rsidR="009B37DB">
        <w:rPr>
          <w:sz w:val="22"/>
          <w:szCs w:val="22"/>
        </w:rPr>
        <w:fldChar w:fldCharType="separate"/>
      </w:r>
      <w:r w:rsidR="0043724E" w:rsidRPr="00176D83">
        <w:rPr>
          <w:sz w:val="22"/>
          <w:szCs w:val="22"/>
        </w:rPr>
        <w:fldChar w:fldCharType="end"/>
      </w:r>
      <w:r w:rsidR="0067229C">
        <w:rPr>
          <w:b/>
          <w:bCs/>
          <w:sz w:val="24"/>
          <w:szCs w:val="24"/>
        </w:rPr>
        <w:t xml:space="preserve"> female</w:t>
      </w:r>
    </w:p>
    <w:p w14:paraId="387BC5E8" w14:textId="77777777" w:rsidR="0067229C" w:rsidRDefault="0067229C">
      <w:pPr>
        <w:rPr>
          <w:b/>
          <w:bCs/>
          <w:sz w:val="24"/>
          <w:szCs w:val="24"/>
        </w:rPr>
      </w:pPr>
    </w:p>
    <w:p w14:paraId="7F642719" w14:textId="77777777" w:rsidR="0067229C" w:rsidRDefault="0067229C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REQUEST FOR JURY TRIAL</w:t>
      </w:r>
    </w:p>
    <w:p w14:paraId="403CF7C6" w14:textId="77777777" w:rsidR="0043724E" w:rsidRDefault="0043724E" w:rsidP="0043724E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AND/OR WAIVER OF TIME REQUIREMENT PROVIDED IN K.S.A. 38-2357(a)(1)</w:t>
      </w:r>
    </w:p>
    <w:p w14:paraId="7DFA2CFC" w14:textId="77777777" w:rsidR="0067229C" w:rsidRDefault="0067229C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38-2357</w:t>
      </w:r>
    </w:p>
    <w:p w14:paraId="019CB962" w14:textId="77777777" w:rsidR="0067229C" w:rsidRDefault="0067229C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7480A590" w14:textId="77777777" w:rsidR="0067229C" w:rsidRDefault="0067229C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  <w:t>Comes now the juvenile named above</w:t>
      </w:r>
      <w:r w:rsidR="0043724E">
        <w:rPr>
          <w:sz w:val="24"/>
          <w:szCs w:val="24"/>
        </w:rPr>
        <w:t>, by and through counsel.</w:t>
      </w:r>
    </w:p>
    <w:p w14:paraId="065C71AA" w14:textId="77777777" w:rsidR="0067229C" w:rsidRDefault="0067229C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23813870" w14:textId="77777777" w:rsidR="0043724E" w:rsidRPr="000E3543" w:rsidRDefault="0043724E" w:rsidP="0043724E">
      <w:pPr>
        <w:tabs>
          <w:tab w:val="left" w:pos="45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450" w:hanging="450"/>
        <w:rPr>
          <w:bCs/>
          <w:sz w:val="24"/>
          <w:szCs w:val="24"/>
        </w:rPr>
      </w:pPr>
      <w:r w:rsidRPr="00176D83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Pr="00176D83">
        <w:rPr>
          <w:sz w:val="22"/>
          <w:szCs w:val="22"/>
        </w:rPr>
        <w:instrText xml:space="preserve"> FORMCHECKBOX </w:instrText>
      </w:r>
      <w:r w:rsidR="009B37DB">
        <w:rPr>
          <w:sz w:val="22"/>
          <w:szCs w:val="22"/>
        </w:rPr>
      </w:r>
      <w:r w:rsidR="009B37DB">
        <w:rPr>
          <w:sz w:val="22"/>
          <w:szCs w:val="22"/>
        </w:rPr>
        <w:fldChar w:fldCharType="separate"/>
      </w:r>
      <w:r w:rsidRPr="00176D83"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ab/>
      </w:r>
      <w:r w:rsidRPr="000E3543">
        <w:rPr>
          <w:bCs/>
          <w:sz w:val="24"/>
          <w:szCs w:val="24"/>
        </w:rPr>
        <w:t xml:space="preserve">The juvenile requests a jury trial pursuant to K.S.A. 38-2357(a)(1). This request is </w:t>
      </w:r>
      <w:r>
        <w:rPr>
          <w:bCs/>
          <w:sz w:val="24"/>
          <w:szCs w:val="24"/>
        </w:rPr>
        <w:t xml:space="preserve">timely </w:t>
      </w:r>
      <w:r w:rsidRPr="000E3543">
        <w:rPr>
          <w:bCs/>
          <w:sz w:val="24"/>
          <w:szCs w:val="24"/>
        </w:rPr>
        <w:t>made within thirty (30) days from the date of the juvenile's entry of a plea of not guilty</w:t>
      </w:r>
      <w:r>
        <w:rPr>
          <w:bCs/>
          <w:sz w:val="24"/>
          <w:szCs w:val="24"/>
        </w:rPr>
        <w:t xml:space="preserve">; </w:t>
      </w:r>
      <w:r w:rsidRPr="000E3543">
        <w:rPr>
          <w:bCs/>
          <w:sz w:val="24"/>
          <w:szCs w:val="24"/>
        </w:rPr>
        <w:t>therefore</w:t>
      </w:r>
      <w:r>
        <w:rPr>
          <w:bCs/>
          <w:sz w:val="24"/>
          <w:szCs w:val="24"/>
        </w:rPr>
        <w:t>,</w:t>
      </w:r>
      <w:r w:rsidRPr="000E3543">
        <w:rPr>
          <w:bCs/>
          <w:sz w:val="24"/>
          <w:szCs w:val="24"/>
        </w:rPr>
        <w:t xml:space="preserve"> the juvenile has a right to a jury trial.</w:t>
      </w:r>
    </w:p>
    <w:p w14:paraId="2F5EE493" w14:textId="77777777" w:rsidR="0043724E" w:rsidRPr="000E3543" w:rsidRDefault="0043724E" w:rsidP="0043724E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4"/>
          <w:szCs w:val="24"/>
        </w:rPr>
      </w:pPr>
    </w:p>
    <w:p w14:paraId="6673A49B" w14:textId="77777777" w:rsidR="0043724E" w:rsidRPr="000E3543" w:rsidRDefault="0043724E" w:rsidP="0043724E">
      <w:pPr>
        <w:tabs>
          <w:tab w:val="left" w:pos="45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ind w:left="450" w:hanging="450"/>
        <w:rPr>
          <w:sz w:val="24"/>
          <w:szCs w:val="24"/>
        </w:rPr>
      </w:pPr>
      <w:r w:rsidRPr="00176D83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76D83">
        <w:rPr>
          <w:sz w:val="22"/>
          <w:szCs w:val="22"/>
        </w:rPr>
        <w:instrText xml:space="preserve"> FORMCHECKBOX </w:instrText>
      </w:r>
      <w:r w:rsidR="009B37DB">
        <w:rPr>
          <w:sz w:val="22"/>
          <w:szCs w:val="22"/>
        </w:rPr>
      </w:r>
      <w:r w:rsidR="009B37DB">
        <w:rPr>
          <w:sz w:val="22"/>
          <w:szCs w:val="22"/>
        </w:rPr>
        <w:fldChar w:fldCharType="separate"/>
      </w:r>
      <w:r w:rsidRPr="00176D83">
        <w:rPr>
          <w:sz w:val="22"/>
          <w:szCs w:val="22"/>
        </w:rPr>
        <w:fldChar w:fldCharType="end"/>
      </w:r>
      <w:r>
        <w:rPr>
          <w:bCs/>
          <w:sz w:val="24"/>
          <w:szCs w:val="24"/>
        </w:rPr>
        <w:tab/>
      </w:r>
      <w:r w:rsidRPr="000E3543">
        <w:rPr>
          <w:bCs/>
          <w:sz w:val="24"/>
          <w:szCs w:val="24"/>
        </w:rPr>
        <w:t xml:space="preserve">The juvenile </w:t>
      </w:r>
      <w:r>
        <w:rPr>
          <w:bCs/>
          <w:sz w:val="24"/>
          <w:szCs w:val="24"/>
        </w:rPr>
        <w:t>moves</w:t>
      </w:r>
      <w:r w:rsidRPr="000E3543">
        <w:rPr>
          <w:bCs/>
          <w:sz w:val="24"/>
          <w:szCs w:val="24"/>
        </w:rPr>
        <w:t xml:space="preserve"> the Court to waive the time requirement provided in K.S.A. 38-2357(a)(1) </w:t>
      </w:r>
      <w:r>
        <w:rPr>
          <w:bCs/>
          <w:sz w:val="24"/>
          <w:szCs w:val="24"/>
        </w:rPr>
        <w:t>and requests a jury trial. I</w:t>
      </w:r>
      <w:r>
        <w:rPr>
          <w:sz w:val="24"/>
          <w:szCs w:val="24"/>
        </w:rPr>
        <w:t>mposing the time requirement would cause an undue hardship or prejudice to the juvenile for the following reasons:</w:t>
      </w:r>
    </w:p>
    <w:p w14:paraId="7D7EB9E7" w14:textId="77777777" w:rsidR="00AD4B60" w:rsidRDefault="00AD4B60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1AECCD5" w14:textId="77777777" w:rsidR="00AD4B60" w:rsidRDefault="00AD4B60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29F4A8E0" w14:textId="77777777" w:rsidR="0043724E" w:rsidRDefault="0043724E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29FF5446" w14:textId="77777777" w:rsidR="0043724E" w:rsidRDefault="0043724E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4350C311" w14:textId="77777777" w:rsidR="0043724E" w:rsidRDefault="0043724E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C584184" w14:textId="77777777" w:rsidR="0043724E" w:rsidRDefault="0043724E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30D60C5E" w14:textId="77777777" w:rsidR="0043724E" w:rsidRDefault="0043724E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C8B1019" w14:textId="77777777" w:rsidR="0043724E" w:rsidRDefault="0043724E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4DF546E7" w14:textId="77777777" w:rsidR="0043724E" w:rsidRDefault="0043724E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55ADF21F" w14:textId="77777777" w:rsidR="0067229C" w:rsidRDefault="0067229C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D2E5FD0" w14:textId="77777777" w:rsidR="0067229C" w:rsidRDefault="0043724E" w:rsidP="0043724E">
      <w:pPr>
        <w:tabs>
          <w:tab w:val="left" w:pos="450"/>
          <w:tab w:val="left" w:pos="6480"/>
          <w:tab w:val="left" w:pos="7200"/>
          <w:tab w:val="left" w:pos="7920"/>
          <w:tab w:val="left" w:pos="8640"/>
          <w:tab w:val="left" w:pos="9360"/>
        </w:tabs>
        <w:ind w:left="450" w:hanging="450"/>
        <w:rPr>
          <w:sz w:val="24"/>
          <w:szCs w:val="24"/>
        </w:rPr>
      </w:pPr>
      <w:r w:rsidRPr="00176D83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76D83">
        <w:rPr>
          <w:sz w:val="22"/>
          <w:szCs w:val="22"/>
        </w:rPr>
        <w:instrText xml:space="preserve"> FORMCHECKBOX </w:instrText>
      </w:r>
      <w:r w:rsidR="009B37DB">
        <w:rPr>
          <w:sz w:val="22"/>
          <w:szCs w:val="22"/>
        </w:rPr>
      </w:r>
      <w:r w:rsidR="009B37DB">
        <w:rPr>
          <w:sz w:val="22"/>
          <w:szCs w:val="22"/>
        </w:rPr>
        <w:fldChar w:fldCharType="separate"/>
      </w:r>
      <w:r w:rsidRPr="00176D83">
        <w:rPr>
          <w:sz w:val="22"/>
          <w:szCs w:val="22"/>
        </w:rPr>
        <w:fldChar w:fldCharType="end"/>
      </w:r>
      <w:r>
        <w:rPr>
          <w:bCs/>
          <w:sz w:val="24"/>
          <w:szCs w:val="24"/>
        </w:rPr>
        <w:tab/>
      </w:r>
      <w:r w:rsidR="0067229C">
        <w:rPr>
          <w:sz w:val="24"/>
          <w:szCs w:val="24"/>
        </w:rPr>
        <w:t>The juvenile further informs the Court that proceedings herein have been designated as an extended jurisdiction juvenile prosecution and the juvenile has the right to a jury trial, pursuant to K.S.A. 38-2347(</w:t>
      </w:r>
      <w:r w:rsidR="00C32308">
        <w:rPr>
          <w:sz w:val="24"/>
          <w:szCs w:val="24"/>
        </w:rPr>
        <w:t>e</w:t>
      </w:r>
      <w:r w:rsidR="0067229C">
        <w:rPr>
          <w:sz w:val="24"/>
          <w:szCs w:val="24"/>
        </w:rPr>
        <w:t>)(4).</w:t>
      </w:r>
    </w:p>
    <w:p w14:paraId="471E6C27" w14:textId="77777777" w:rsidR="0067229C" w:rsidRDefault="0067229C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19A8BFF8" w14:textId="77777777" w:rsidR="0067229C" w:rsidRDefault="0067229C" w:rsidP="0043724E">
      <w:pPr>
        <w:tabs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9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43724E">
        <w:rPr>
          <w:sz w:val="24"/>
          <w:szCs w:val="24"/>
        </w:rPr>
        <w:t>__________</w:t>
      </w:r>
    </w:p>
    <w:p w14:paraId="79D9412A" w14:textId="77777777" w:rsidR="0067229C" w:rsidRDefault="0067229C" w:rsidP="0043724E">
      <w:pPr>
        <w:tabs>
          <w:tab w:val="left" w:pos="27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90"/>
        <w:rPr>
          <w:sz w:val="24"/>
          <w:szCs w:val="24"/>
        </w:rPr>
      </w:pPr>
      <w:r>
        <w:rPr>
          <w:sz w:val="24"/>
          <w:szCs w:val="24"/>
        </w:rPr>
        <w:t>Attorney for Juvenile</w:t>
      </w:r>
    </w:p>
    <w:p w14:paraId="1EA5F1AE" w14:textId="77777777" w:rsidR="0043724E" w:rsidRDefault="0043724E" w:rsidP="009B37DB">
      <w:pPr>
        <w:pStyle w:val="p8"/>
        <w:tabs>
          <w:tab w:val="left" w:pos="270"/>
        </w:tabs>
        <w:spacing w:line="360" w:lineRule="auto"/>
        <w:ind w:left="4590"/>
        <w:rPr>
          <w:szCs w:val="22"/>
        </w:rPr>
      </w:pPr>
      <w:proofErr w:type="gramStart"/>
      <w:r w:rsidRPr="0043724E">
        <w:rPr>
          <w:szCs w:val="22"/>
        </w:rPr>
        <w:t>Name(</w:t>
      </w:r>
      <w:proofErr w:type="gramEnd"/>
      <w:r w:rsidRPr="0043724E">
        <w:rPr>
          <w:szCs w:val="22"/>
        </w:rPr>
        <w:t>Print): ___________________________</w:t>
      </w:r>
    </w:p>
    <w:p w14:paraId="5F3558C8" w14:textId="77777777" w:rsidR="0043724E" w:rsidRPr="0043724E" w:rsidRDefault="0043724E" w:rsidP="009B37DB">
      <w:pPr>
        <w:pStyle w:val="p8"/>
        <w:tabs>
          <w:tab w:val="left" w:pos="270"/>
        </w:tabs>
        <w:spacing w:line="360" w:lineRule="auto"/>
        <w:ind w:left="4590"/>
        <w:rPr>
          <w:szCs w:val="22"/>
        </w:rPr>
      </w:pPr>
      <w:r>
        <w:rPr>
          <w:szCs w:val="22"/>
        </w:rPr>
        <w:t>Supreme Court Number: __________________</w:t>
      </w:r>
    </w:p>
    <w:p w14:paraId="1C9BCFD1" w14:textId="77777777" w:rsidR="0043724E" w:rsidRPr="0043724E" w:rsidRDefault="0043724E" w:rsidP="009B37DB">
      <w:pPr>
        <w:pStyle w:val="p8"/>
        <w:tabs>
          <w:tab w:val="left" w:pos="270"/>
        </w:tabs>
        <w:spacing w:line="360" w:lineRule="auto"/>
        <w:ind w:left="4590"/>
        <w:rPr>
          <w:szCs w:val="22"/>
        </w:rPr>
      </w:pPr>
      <w:r w:rsidRPr="0043724E">
        <w:rPr>
          <w:szCs w:val="22"/>
        </w:rPr>
        <w:t>Address 1:______________________________</w:t>
      </w:r>
    </w:p>
    <w:p w14:paraId="208052A1" w14:textId="77777777" w:rsidR="0043724E" w:rsidRPr="0043724E" w:rsidRDefault="0043724E" w:rsidP="009B37DB">
      <w:pPr>
        <w:pStyle w:val="p8"/>
        <w:tabs>
          <w:tab w:val="left" w:pos="270"/>
        </w:tabs>
        <w:spacing w:line="360" w:lineRule="auto"/>
        <w:ind w:left="4590"/>
        <w:rPr>
          <w:szCs w:val="22"/>
        </w:rPr>
      </w:pPr>
      <w:r w:rsidRPr="0043724E">
        <w:rPr>
          <w:szCs w:val="22"/>
        </w:rPr>
        <w:t>Address 2:______________________________</w:t>
      </w:r>
    </w:p>
    <w:p w14:paraId="75EEABD3" w14:textId="77777777" w:rsidR="0043724E" w:rsidRPr="0043724E" w:rsidRDefault="0043724E" w:rsidP="009B37DB">
      <w:pPr>
        <w:pStyle w:val="p8"/>
        <w:tabs>
          <w:tab w:val="left" w:pos="270"/>
        </w:tabs>
        <w:spacing w:line="360" w:lineRule="auto"/>
        <w:ind w:left="4590"/>
        <w:rPr>
          <w:szCs w:val="22"/>
        </w:rPr>
      </w:pPr>
      <w:r w:rsidRPr="0043724E">
        <w:rPr>
          <w:szCs w:val="22"/>
        </w:rPr>
        <w:t xml:space="preserve">City, State, </w:t>
      </w:r>
      <w:proofErr w:type="gramStart"/>
      <w:r w:rsidRPr="0043724E">
        <w:rPr>
          <w:szCs w:val="22"/>
        </w:rPr>
        <w:t>Zip:_</w:t>
      </w:r>
      <w:proofErr w:type="gramEnd"/>
      <w:r w:rsidRPr="0043724E">
        <w:rPr>
          <w:szCs w:val="22"/>
        </w:rPr>
        <w:t>_________________________</w:t>
      </w:r>
    </w:p>
    <w:p w14:paraId="6042A67A" w14:textId="77777777" w:rsidR="0043724E" w:rsidRPr="0043724E" w:rsidRDefault="0043724E" w:rsidP="009B37DB">
      <w:pPr>
        <w:pStyle w:val="p8"/>
        <w:tabs>
          <w:tab w:val="left" w:pos="270"/>
        </w:tabs>
        <w:spacing w:line="360" w:lineRule="auto"/>
        <w:ind w:left="4590"/>
        <w:rPr>
          <w:szCs w:val="22"/>
        </w:rPr>
      </w:pPr>
      <w:proofErr w:type="gramStart"/>
      <w:r w:rsidRPr="0043724E">
        <w:rPr>
          <w:szCs w:val="22"/>
        </w:rPr>
        <w:t>Telephone:_</w:t>
      </w:r>
      <w:proofErr w:type="gramEnd"/>
      <w:r w:rsidRPr="0043724E">
        <w:rPr>
          <w:szCs w:val="22"/>
        </w:rPr>
        <w:t>_____________________________</w:t>
      </w:r>
    </w:p>
    <w:p w14:paraId="0493B3A9" w14:textId="726CA232" w:rsidR="00AD4B60" w:rsidRDefault="0043724E" w:rsidP="009B37DB">
      <w:pPr>
        <w:pStyle w:val="p8"/>
        <w:tabs>
          <w:tab w:val="left" w:pos="270"/>
        </w:tabs>
        <w:spacing w:line="360" w:lineRule="auto"/>
        <w:ind w:left="4590"/>
      </w:pPr>
      <w:r w:rsidRPr="0043724E">
        <w:rPr>
          <w:szCs w:val="22"/>
        </w:rPr>
        <w:t>Email: _________________________________</w:t>
      </w:r>
      <w:r w:rsidR="00AD4B60">
        <w:br w:type="page"/>
      </w:r>
    </w:p>
    <w:p w14:paraId="3160004F" w14:textId="77777777" w:rsidR="0067229C" w:rsidRDefault="0067229C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14:paraId="4AF8AD17" w14:textId="77777777" w:rsidR="0067229C" w:rsidRDefault="0067229C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411535C1" w14:textId="77777777" w:rsidR="0067229C" w:rsidRDefault="0067229C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K.S.A. 38-2357.</w:t>
      </w:r>
    </w:p>
    <w:p w14:paraId="65BC0441" w14:textId="77777777" w:rsidR="0067229C" w:rsidRDefault="0067229C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78FC14F7" w14:textId="77777777" w:rsidR="0067229C" w:rsidRDefault="0067229C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79BD4263" w14:textId="77777777" w:rsidR="0067229C" w:rsidRDefault="0067229C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6CA8B724" w14:textId="77777777" w:rsidR="0043724E" w:rsidRDefault="0067229C">
      <w:pPr>
        <w:pStyle w:val="BodyText3"/>
      </w:pPr>
      <w:r>
        <w:tab/>
        <w:t xml:space="preserve">A jury trial </w:t>
      </w:r>
      <w:r w:rsidR="0043724E">
        <w:t xml:space="preserve">must </w:t>
      </w:r>
      <w:r>
        <w:t>be afforded a juvenile if</w:t>
      </w:r>
      <w:r w:rsidR="002B6B71">
        <w:rPr>
          <w:rFonts w:ascii="Verdana" w:hAnsi="Verdana"/>
          <w:color w:val="000000"/>
          <w:sz w:val="19"/>
          <w:szCs w:val="19"/>
        </w:rPr>
        <w:t xml:space="preserve"> </w:t>
      </w:r>
      <w:r w:rsidR="002B6B71" w:rsidRPr="002B6B71">
        <w:rPr>
          <w:color w:val="000000"/>
        </w:rPr>
        <w:t>the juvenile requests a jury trial in writing within 30 days from the date of the juvenile's entry of a plea of not guilty</w:t>
      </w:r>
      <w:r>
        <w:t>.  K.S.A. 38-2357</w:t>
      </w:r>
      <w:r w:rsidR="0043724E">
        <w:t>(a)(1)</w:t>
      </w:r>
      <w:r>
        <w:t xml:space="preserve">.  </w:t>
      </w:r>
    </w:p>
    <w:p w14:paraId="1F86BE91" w14:textId="77777777" w:rsidR="0043724E" w:rsidRDefault="0043724E">
      <w:pPr>
        <w:pStyle w:val="BodyText3"/>
      </w:pPr>
    </w:p>
    <w:p w14:paraId="0F49761A" w14:textId="77777777" w:rsidR="0043724E" w:rsidRDefault="0043724E">
      <w:pPr>
        <w:pStyle w:val="BodyText3"/>
      </w:pPr>
      <w:r>
        <w:tab/>
      </w:r>
      <w:r w:rsidRPr="006B4F78">
        <w:rPr>
          <w:rFonts w:eastAsia="Times New Roman"/>
          <w:color w:val="000000"/>
        </w:rPr>
        <w:t>The time requirement regarding when a jury trial shall be requested may be waived in the discretion of the court upon a finding that imposing such a time requirement would cause undue hardship or prejudice to the juvenile</w:t>
      </w:r>
      <w:r>
        <w:t>. K.S.A. 38-2357(a)(1).</w:t>
      </w:r>
    </w:p>
    <w:p w14:paraId="10448A7B" w14:textId="77777777" w:rsidR="0043724E" w:rsidRDefault="0043724E">
      <w:pPr>
        <w:pStyle w:val="BodyText3"/>
      </w:pPr>
    </w:p>
    <w:p w14:paraId="30814BA7" w14:textId="4C974BC7" w:rsidR="0067229C" w:rsidRDefault="0043724E">
      <w:pPr>
        <w:pStyle w:val="BodyText3"/>
      </w:pPr>
      <w:r>
        <w:tab/>
      </w:r>
      <w:r w:rsidR="0067229C">
        <w:t>A jury trial must be afforded a juvenile in an extended jurisdiction juvenile prosecution, if requested.  K.S.A. 38-2347(</w:t>
      </w:r>
      <w:r w:rsidR="00ED04ED">
        <w:t>e</w:t>
      </w:r>
      <w:r w:rsidR="0067229C">
        <w:t>)(4).</w:t>
      </w:r>
      <w:bookmarkStart w:id="1" w:name="_GoBack"/>
      <w:bookmarkEnd w:id="1"/>
    </w:p>
    <w:p w14:paraId="6342F59F" w14:textId="1AD5B6EC" w:rsidR="009B37DB" w:rsidRPr="009B37DB" w:rsidRDefault="009B37DB" w:rsidP="009B37DB"/>
    <w:p w14:paraId="13D72D44" w14:textId="40F03FA7" w:rsidR="009B37DB" w:rsidRPr="009B37DB" w:rsidRDefault="009B37DB" w:rsidP="009B37DB"/>
    <w:p w14:paraId="5BC6BB1D" w14:textId="72053261" w:rsidR="009B37DB" w:rsidRPr="009B37DB" w:rsidRDefault="009B37DB" w:rsidP="009B37DB"/>
    <w:p w14:paraId="4C6AB430" w14:textId="348F8681" w:rsidR="009B37DB" w:rsidRPr="009B37DB" w:rsidRDefault="009B37DB" w:rsidP="009B37DB"/>
    <w:p w14:paraId="0127E061" w14:textId="71D790B9" w:rsidR="009B37DB" w:rsidRPr="009B37DB" w:rsidRDefault="009B37DB" w:rsidP="009B37DB"/>
    <w:p w14:paraId="75D7FED8" w14:textId="7A589096" w:rsidR="009B37DB" w:rsidRPr="009B37DB" w:rsidRDefault="009B37DB" w:rsidP="009B37DB"/>
    <w:p w14:paraId="32AFCEE4" w14:textId="1DA0D92C" w:rsidR="009B37DB" w:rsidRPr="009B37DB" w:rsidRDefault="009B37DB" w:rsidP="009B37DB"/>
    <w:p w14:paraId="3EB82661" w14:textId="39A53653" w:rsidR="009B37DB" w:rsidRPr="009B37DB" w:rsidRDefault="009B37DB" w:rsidP="009B37DB"/>
    <w:p w14:paraId="1221D4E3" w14:textId="36F0CDED" w:rsidR="009B37DB" w:rsidRPr="009B37DB" w:rsidRDefault="009B37DB" w:rsidP="009B37DB"/>
    <w:p w14:paraId="4F18BF2F" w14:textId="036B4FDC" w:rsidR="009B37DB" w:rsidRPr="009B37DB" w:rsidRDefault="009B37DB" w:rsidP="009B37DB"/>
    <w:p w14:paraId="46E35FF9" w14:textId="1BE59E03" w:rsidR="009B37DB" w:rsidRPr="009B37DB" w:rsidRDefault="009B37DB" w:rsidP="009B37DB"/>
    <w:p w14:paraId="52EBA8AA" w14:textId="35B257DA" w:rsidR="009B37DB" w:rsidRPr="009B37DB" w:rsidRDefault="009B37DB" w:rsidP="009B37DB"/>
    <w:p w14:paraId="15E114B9" w14:textId="76E4BE77" w:rsidR="009B37DB" w:rsidRPr="009B37DB" w:rsidRDefault="009B37DB" w:rsidP="009B37DB"/>
    <w:p w14:paraId="406BE373" w14:textId="06019550" w:rsidR="009B37DB" w:rsidRPr="009B37DB" w:rsidRDefault="009B37DB" w:rsidP="009B37DB"/>
    <w:p w14:paraId="05C9CC13" w14:textId="29A6963F" w:rsidR="009B37DB" w:rsidRPr="009B37DB" w:rsidRDefault="009B37DB" w:rsidP="009B37DB"/>
    <w:p w14:paraId="76DEC234" w14:textId="5ACD447E" w:rsidR="009B37DB" w:rsidRPr="009B37DB" w:rsidRDefault="009B37DB" w:rsidP="009B37DB"/>
    <w:p w14:paraId="0FC97C81" w14:textId="3FBA1577" w:rsidR="009B37DB" w:rsidRPr="009B37DB" w:rsidRDefault="009B37DB" w:rsidP="009B37DB"/>
    <w:p w14:paraId="60D63D56" w14:textId="15FBF48C" w:rsidR="009B37DB" w:rsidRPr="009B37DB" w:rsidRDefault="009B37DB" w:rsidP="009B37DB"/>
    <w:p w14:paraId="7DE14C56" w14:textId="473A8943" w:rsidR="009B37DB" w:rsidRPr="009B37DB" w:rsidRDefault="009B37DB" w:rsidP="009B37DB"/>
    <w:p w14:paraId="2BB0994C" w14:textId="30F5B6CD" w:rsidR="009B37DB" w:rsidRPr="009B37DB" w:rsidRDefault="009B37DB" w:rsidP="009B37DB"/>
    <w:p w14:paraId="5D72A72B" w14:textId="12840E84" w:rsidR="009B37DB" w:rsidRPr="009B37DB" w:rsidRDefault="009B37DB" w:rsidP="009B37DB"/>
    <w:p w14:paraId="6F2D9506" w14:textId="42BAF46D" w:rsidR="009B37DB" w:rsidRPr="009B37DB" w:rsidRDefault="009B37DB" w:rsidP="009B37DB"/>
    <w:p w14:paraId="193FCD25" w14:textId="3FADCC39" w:rsidR="009B37DB" w:rsidRPr="009B37DB" w:rsidRDefault="009B37DB" w:rsidP="009B37DB"/>
    <w:p w14:paraId="09808100" w14:textId="21E18BC2" w:rsidR="009B37DB" w:rsidRPr="009B37DB" w:rsidRDefault="009B37DB" w:rsidP="009B37DB"/>
    <w:p w14:paraId="64BB5223" w14:textId="014AFF8E" w:rsidR="009B37DB" w:rsidRPr="009B37DB" w:rsidRDefault="009B37DB" w:rsidP="009B37DB"/>
    <w:p w14:paraId="353AA136" w14:textId="2547580E" w:rsidR="009B37DB" w:rsidRPr="009B37DB" w:rsidRDefault="009B37DB" w:rsidP="009B37DB"/>
    <w:p w14:paraId="3D09E259" w14:textId="3F3D3694" w:rsidR="009B37DB" w:rsidRPr="009B37DB" w:rsidRDefault="009B37DB" w:rsidP="009B37DB"/>
    <w:p w14:paraId="2A639D70" w14:textId="4A9BAB14" w:rsidR="009B37DB" w:rsidRPr="009B37DB" w:rsidRDefault="009B37DB" w:rsidP="009B37DB"/>
    <w:p w14:paraId="50FEEC7D" w14:textId="5EC36986" w:rsidR="009B37DB" w:rsidRPr="009B37DB" w:rsidRDefault="009B37DB" w:rsidP="009B37DB"/>
    <w:p w14:paraId="09B42C06" w14:textId="60099CB2" w:rsidR="009B37DB" w:rsidRPr="009B37DB" w:rsidRDefault="009B37DB" w:rsidP="009B37DB"/>
    <w:p w14:paraId="6BCD538B" w14:textId="3F0AF781" w:rsidR="009B37DB" w:rsidRPr="009B37DB" w:rsidRDefault="009B37DB" w:rsidP="009B37DB"/>
    <w:p w14:paraId="22C5DB05" w14:textId="1B70096A" w:rsidR="009B37DB" w:rsidRPr="009B37DB" w:rsidRDefault="009B37DB" w:rsidP="009B37DB"/>
    <w:p w14:paraId="3425DCA2" w14:textId="2B8E0460" w:rsidR="009B37DB" w:rsidRPr="009B37DB" w:rsidRDefault="009B37DB" w:rsidP="009B37DB"/>
    <w:p w14:paraId="024AA255" w14:textId="044246FD" w:rsidR="009B37DB" w:rsidRPr="009B37DB" w:rsidRDefault="009B37DB" w:rsidP="009B37DB"/>
    <w:p w14:paraId="7DA9FC8D" w14:textId="7D4A973C" w:rsidR="009B37DB" w:rsidRPr="009B37DB" w:rsidRDefault="009B37DB" w:rsidP="009B37DB"/>
    <w:p w14:paraId="3198CA9D" w14:textId="23574639" w:rsidR="009B37DB" w:rsidRDefault="009B37DB" w:rsidP="009B37DB">
      <w:pPr>
        <w:rPr>
          <w:sz w:val="24"/>
          <w:szCs w:val="24"/>
        </w:rPr>
      </w:pPr>
    </w:p>
    <w:p w14:paraId="662DC3EF" w14:textId="77777777" w:rsidR="009B37DB" w:rsidRPr="009B37DB" w:rsidRDefault="009B37DB" w:rsidP="009B37DB">
      <w:pPr>
        <w:rPr>
          <w:sz w:val="24"/>
          <w:szCs w:val="24"/>
        </w:rPr>
      </w:pPr>
    </w:p>
    <w:p w14:paraId="66D56381" w14:textId="77777777" w:rsidR="009B37DB" w:rsidRPr="009B37DB" w:rsidRDefault="009B37DB" w:rsidP="009B37DB">
      <w:pPr>
        <w:rPr>
          <w:sz w:val="24"/>
          <w:szCs w:val="24"/>
        </w:rPr>
      </w:pPr>
    </w:p>
    <w:p w14:paraId="5FA85722" w14:textId="77777777" w:rsidR="009B37DB" w:rsidRPr="009B37DB" w:rsidRDefault="009B37DB" w:rsidP="009B37DB">
      <w:pPr>
        <w:rPr>
          <w:sz w:val="24"/>
          <w:szCs w:val="24"/>
        </w:rPr>
      </w:pPr>
    </w:p>
    <w:p w14:paraId="0CA6912B" w14:textId="77777777" w:rsidR="009B37DB" w:rsidRPr="009B37DB" w:rsidRDefault="009B37DB" w:rsidP="009B37DB"/>
    <w:p w14:paraId="513F62BD" w14:textId="3F278356" w:rsidR="009B37DB" w:rsidRDefault="009B37DB" w:rsidP="009B37DB">
      <w:pPr>
        <w:rPr>
          <w:sz w:val="24"/>
          <w:szCs w:val="24"/>
        </w:rPr>
      </w:pPr>
    </w:p>
    <w:p w14:paraId="69E65E7E" w14:textId="77777777" w:rsidR="009B37DB" w:rsidRPr="009B37DB" w:rsidRDefault="009B37DB" w:rsidP="009B37DB"/>
    <w:p w14:paraId="4817410E" w14:textId="77777777" w:rsidR="009B37DB" w:rsidRPr="009B37DB" w:rsidRDefault="009B37DB" w:rsidP="009B37DB"/>
    <w:sectPr w:rsidR="009B37DB" w:rsidRPr="009B37DB" w:rsidSect="009B37DB">
      <w:type w:val="continuous"/>
      <w:pgSz w:w="12240" w:h="15840"/>
      <w:pgMar w:top="1179" w:right="1440" w:bottom="1440" w:left="1440" w:header="90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CB780" w14:textId="77777777" w:rsidR="009E05E4" w:rsidRDefault="009E05E4">
      <w:r>
        <w:separator/>
      </w:r>
    </w:p>
  </w:endnote>
  <w:endnote w:type="continuationSeparator" w:id="0">
    <w:p w14:paraId="36D3CF73" w14:textId="77777777" w:rsidR="009E05E4" w:rsidRDefault="009E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4B1AD" w14:textId="77777777" w:rsidR="00AD4B60" w:rsidRDefault="00AD4B60" w:rsidP="00AD4B60">
    <w:pPr>
      <w:pStyle w:val="Footer"/>
      <w:tabs>
        <w:tab w:val="clear" w:pos="4320"/>
        <w:tab w:val="center" w:pos="4680"/>
      </w:tabs>
      <w:jc w:val="left"/>
    </w:pPr>
    <w:r>
      <w:t>Rev. 07/</w:t>
    </w:r>
    <w:proofErr w:type="gramStart"/>
    <w:r>
      <w:t>201</w:t>
    </w:r>
    <w:r w:rsidR="0043724E">
      <w:t>9</w:t>
    </w:r>
    <w:r>
      <w:t xml:space="preserve">  ©</w:t>
    </w:r>
    <w:proofErr w:type="gramEnd"/>
    <w:r>
      <w:t xml:space="preserve">KSJC </w:t>
    </w:r>
    <w:r>
      <w:tab/>
    </w:r>
    <w:sdt>
      <w:sdtPr>
        <w:id w:val="17893856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256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7500EC92" w14:textId="77777777" w:rsidR="0067229C" w:rsidRDefault="0067229C" w:rsidP="00AD4B60">
    <w:pPr>
      <w:pStyle w:val="Footer"/>
      <w:tabs>
        <w:tab w:val="clear" w:pos="4320"/>
        <w:tab w:val="center" w:pos="468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01DA2" w14:textId="77777777" w:rsidR="009E05E4" w:rsidRDefault="009E05E4">
      <w:r>
        <w:separator/>
      </w:r>
    </w:p>
  </w:footnote>
  <w:footnote w:type="continuationSeparator" w:id="0">
    <w:p w14:paraId="298DECC1" w14:textId="77777777" w:rsidR="009E05E4" w:rsidRDefault="009E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89464" w14:textId="77777777" w:rsidR="0067229C" w:rsidRDefault="0067229C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Formatting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B71"/>
    <w:rsid w:val="000E6B1C"/>
    <w:rsid w:val="001200B5"/>
    <w:rsid w:val="001A7B4F"/>
    <w:rsid w:val="002B6B71"/>
    <w:rsid w:val="003226A5"/>
    <w:rsid w:val="0043724E"/>
    <w:rsid w:val="004C5385"/>
    <w:rsid w:val="004D1F5F"/>
    <w:rsid w:val="004E3023"/>
    <w:rsid w:val="0067229C"/>
    <w:rsid w:val="00695508"/>
    <w:rsid w:val="006C5D63"/>
    <w:rsid w:val="00797FE8"/>
    <w:rsid w:val="00822C2D"/>
    <w:rsid w:val="00881AC6"/>
    <w:rsid w:val="009B37DB"/>
    <w:rsid w:val="009E05E4"/>
    <w:rsid w:val="00AB4306"/>
    <w:rsid w:val="00AD4B60"/>
    <w:rsid w:val="00B11F5F"/>
    <w:rsid w:val="00C32308"/>
    <w:rsid w:val="00CC4FDB"/>
    <w:rsid w:val="00CD6DAE"/>
    <w:rsid w:val="00D16256"/>
    <w:rsid w:val="00E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A0AC5"/>
  <w14:defaultImageDpi w14:val="0"/>
  <w15:docId w15:val="{6E507302-E104-44AA-9CF1-20D40FD8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tabs>
        <w:tab w:val="left" w:pos="0"/>
        <w:tab w:val="left" w:pos="7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6B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7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2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24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24E"/>
    <w:rPr>
      <w:rFonts w:ascii="Times New Roman" w:hAnsi="Times New Roman"/>
      <w:b/>
      <w:bCs/>
      <w:sz w:val="20"/>
      <w:szCs w:val="20"/>
    </w:rPr>
  </w:style>
  <w:style w:type="paragraph" w:customStyle="1" w:styleId="p8">
    <w:name w:val="p8"/>
    <w:basedOn w:val="Normal"/>
    <w:rsid w:val="0043724E"/>
    <w:pPr>
      <w:widowControl/>
      <w:tabs>
        <w:tab w:val="left" w:pos="204"/>
      </w:tabs>
      <w:autoSpaceDE/>
      <w:autoSpaceDN/>
      <w:adjustRightInd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dc:description>IN THE DISTRICT COURT OF                                                    COUNTY, KANSAS</dc:description>
  <cp:lastModifiedBy>Nordgren, Laura [KSJC]</cp:lastModifiedBy>
  <cp:revision>4</cp:revision>
  <cp:lastPrinted>2012-12-04T20:54:00Z</cp:lastPrinted>
  <dcterms:created xsi:type="dcterms:W3CDTF">2019-06-21T21:27:00Z</dcterms:created>
  <dcterms:modified xsi:type="dcterms:W3CDTF">2019-06-26T13:58:00Z</dcterms:modified>
</cp:coreProperties>
</file>