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211B" w14:textId="77777777" w:rsidR="00153DEA" w:rsidRDefault="00CA026E" w:rsidP="00153DEA">
      <w:pPr>
        <w:jc w:val="center"/>
        <w:rPr>
          <w:b/>
          <w:bCs/>
          <w:iCs/>
        </w:rPr>
      </w:pPr>
      <w:r w:rsidRPr="00297D94">
        <w:rPr>
          <w:b/>
          <w:bCs/>
          <w:iCs/>
        </w:rPr>
        <w:t>CHECKLIST FOR APPLYING U</w:t>
      </w:r>
      <w:r>
        <w:rPr>
          <w:b/>
          <w:bCs/>
          <w:iCs/>
        </w:rPr>
        <w:t xml:space="preserve">NIFORM </w:t>
      </w:r>
      <w:r w:rsidRPr="00297D94">
        <w:rPr>
          <w:b/>
          <w:bCs/>
          <w:iCs/>
        </w:rPr>
        <w:t>C</w:t>
      </w:r>
      <w:r>
        <w:rPr>
          <w:b/>
          <w:bCs/>
          <w:iCs/>
        </w:rPr>
        <w:t xml:space="preserve">OMMON </w:t>
      </w:r>
      <w:r w:rsidRPr="00297D94">
        <w:rPr>
          <w:b/>
          <w:bCs/>
          <w:iCs/>
        </w:rPr>
        <w:t>I</w:t>
      </w:r>
      <w:r>
        <w:rPr>
          <w:b/>
          <w:bCs/>
          <w:iCs/>
        </w:rPr>
        <w:t xml:space="preserve">NTEREST </w:t>
      </w:r>
      <w:r w:rsidRPr="00297D94">
        <w:rPr>
          <w:b/>
          <w:bCs/>
          <w:iCs/>
        </w:rPr>
        <w:t>O</w:t>
      </w:r>
      <w:r>
        <w:rPr>
          <w:b/>
          <w:bCs/>
          <w:iCs/>
        </w:rPr>
        <w:t xml:space="preserve">WNERS </w:t>
      </w:r>
      <w:r w:rsidRPr="00297D94">
        <w:rPr>
          <w:b/>
          <w:bCs/>
          <w:iCs/>
        </w:rPr>
        <w:t>B</w:t>
      </w:r>
      <w:r>
        <w:rPr>
          <w:b/>
          <w:bCs/>
          <w:iCs/>
        </w:rPr>
        <w:t xml:space="preserve">ILL </w:t>
      </w:r>
      <w:r w:rsidRPr="00297D94">
        <w:rPr>
          <w:b/>
          <w:bCs/>
          <w:iCs/>
        </w:rPr>
        <w:t>O</w:t>
      </w:r>
      <w:r>
        <w:rPr>
          <w:b/>
          <w:bCs/>
          <w:iCs/>
        </w:rPr>
        <w:t xml:space="preserve">F </w:t>
      </w:r>
      <w:r w:rsidRPr="00297D94">
        <w:rPr>
          <w:b/>
          <w:bCs/>
          <w:iCs/>
        </w:rPr>
        <w:t>R</w:t>
      </w:r>
      <w:r>
        <w:rPr>
          <w:b/>
          <w:bCs/>
          <w:iCs/>
        </w:rPr>
        <w:t xml:space="preserve">IGHTS </w:t>
      </w:r>
      <w:r w:rsidRPr="00297D94">
        <w:rPr>
          <w:b/>
          <w:bCs/>
          <w:iCs/>
        </w:rPr>
        <w:t>A</w:t>
      </w:r>
      <w:r>
        <w:rPr>
          <w:b/>
          <w:bCs/>
          <w:iCs/>
        </w:rPr>
        <w:t>CT</w:t>
      </w:r>
      <w:r w:rsidRPr="00297D94">
        <w:rPr>
          <w:b/>
          <w:bCs/>
          <w:iCs/>
        </w:rPr>
        <w:t xml:space="preserve"> TO </w:t>
      </w:r>
      <w:smartTag w:uri="urn:schemas-microsoft-com:office:smarttags" w:element="place">
        <w:smartTag w:uri="urn:schemas-microsoft-com:office:smarttags" w:element="State">
          <w:r w:rsidRPr="00297D94">
            <w:rPr>
              <w:b/>
              <w:bCs/>
              <w:iCs/>
            </w:rPr>
            <w:t>KANSAS</w:t>
          </w:r>
        </w:smartTag>
      </w:smartTag>
      <w:r w:rsidRPr="00297D94">
        <w:rPr>
          <w:b/>
          <w:bCs/>
          <w:iCs/>
        </w:rPr>
        <w:t xml:space="preserve"> COMMON INTEREST COMMUNITIES</w:t>
      </w:r>
    </w:p>
    <w:p w14:paraId="72BCEBF0" w14:textId="77777777" w:rsidR="00E33058" w:rsidRDefault="00E33058" w:rsidP="00153DEA">
      <w:pPr>
        <w:jc w:val="center"/>
        <w:rPr>
          <w:b/>
          <w:bCs/>
          <w:iCs/>
        </w:rPr>
      </w:pPr>
    </w:p>
    <w:p w14:paraId="54B43BF0" w14:textId="6C913892" w:rsidR="00E33058" w:rsidRDefault="00E33058" w:rsidP="00E33058">
      <w:pPr>
        <w:jc w:val="both"/>
      </w:pPr>
      <w:r>
        <w:tab/>
        <w:t xml:space="preserve">The Judicial Council </w:t>
      </w:r>
      <w:r w:rsidR="00F52AE7">
        <w:t xml:space="preserve">Homeowners’ Association Advisory Committee has prepared </w:t>
      </w:r>
      <w:r>
        <w:t>the following checklist which is intended to assist common interest communities in reviewing their existing declaration, bylaws and rules to determine if any changes are necessary or desirable as a result of the passage of</w:t>
      </w:r>
      <w:r w:rsidR="00BB2CDB">
        <w:t xml:space="preserve"> </w:t>
      </w:r>
      <w:r w:rsidR="00491312">
        <w:t xml:space="preserve"> </w:t>
      </w:r>
      <w:hyperlink r:id="rId6" w:history="1">
        <w:r w:rsidR="00491312" w:rsidRPr="00491312">
          <w:rPr>
            <w:rStyle w:val="Hyperlink"/>
          </w:rPr>
          <w:t>2010 HB 2472</w:t>
        </w:r>
      </w:hyperlink>
      <w:r w:rsidRPr="00416A7F">
        <w:t xml:space="preserve">, </w:t>
      </w:r>
      <w:r w:rsidRPr="002D13BE">
        <w:t>which is a modified version of</w:t>
      </w:r>
      <w:r>
        <w:t xml:space="preserve"> the </w:t>
      </w:r>
      <w:r w:rsidR="00BB2CDB">
        <w:t>Uniform Common Interest Owners Bill of Rights Act.</w:t>
      </w:r>
      <w:r w:rsidR="00491312">
        <w:t xml:space="preserve"> The text of the Kansas Uniform Common Interest Owners Bill of Rights Act statutes can be read beginning at </w:t>
      </w:r>
      <w:hyperlink r:id="rId7" w:history="1">
        <w:r w:rsidR="00491312" w:rsidRPr="00491312">
          <w:rPr>
            <w:rStyle w:val="Hyperlink"/>
          </w:rPr>
          <w:t>K.S.A. 58-4601</w:t>
        </w:r>
      </w:hyperlink>
      <w:r w:rsidR="00491312">
        <w:t xml:space="preserve">. </w:t>
      </w:r>
    </w:p>
    <w:p w14:paraId="7D654D1D" w14:textId="77777777" w:rsidR="00491312" w:rsidRDefault="00491312" w:rsidP="00E33058">
      <w:pPr>
        <w:jc w:val="both"/>
      </w:pPr>
    </w:p>
    <w:p w14:paraId="53D848AE" w14:textId="197E3E3E" w:rsidR="00491312" w:rsidRPr="00297D94" w:rsidRDefault="00491312" w:rsidP="00E33058">
      <w:pPr>
        <w:jc w:val="both"/>
      </w:pPr>
      <w:r>
        <w:t>[</w:t>
      </w:r>
      <w:r w:rsidRPr="009B7443">
        <w:rPr>
          <w:b/>
          <w:bCs/>
        </w:rPr>
        <w:t>Note:</w:t>
      </w:r>
      <w:r>
        <w:t xml:space="preserve"> The Kansas Uniform Common Interest Owners Bill of Rights Act was amended in 2012 </w:t>
      </w:r>
      <w:r w:rsidRPr="00491312">
        <w:t xml:space="preserve">to exclude some of the provisions from applying to “an association for a common interest community for a recreational lake development which contains more than 500 units where less than 50% of such units contain a residence.” </w:t>
      </w:r>
      <w:r>
        <w:t>This document does not reflect the 2012 changes.]</w:t>
      </w:r>
    </w:p>
    <w:p w14:paraId="216C59CE" w14:textId="77777777" w:rsidR="00153DEA" w:rsidRDefault="00153DEA" w:rsidP="00153DEA">
      <w:r>
        <w:rPr>
          <w:b/>
          <w:bCs/>
        </w:rPr>
        <w:t> </w:t>
      </w:r>
    </w:p>
    <w:p w14:paraId="54BDF1BA" w14:textId="77777777" w:rsidR="00153DEA" w:rsidRDefault="00153DEA" w:rsidP="00BB2CDB">
      <w:pPr>
        <w:jc w:val="both"/>
        <w:outlineLvl w:val="0"/>
      </w:pPr>
      <w:r>
        <w:rPr>
          <w:b/>
          <w:bCs/>
        </w:rPr>
        <w:t>I.</w:t>
      </w:r>
      <w:r>
        <w:rPr>
          <w:b/>
          <w:bCs/>
        </w:rPr>
        <w:tab/>
      </w:r>
      <w:r>
        <w:rPr>
          <w:b/>
          <w:bCs/>
          <w:u w:val="single"/>
        </w:rPr>
        <w:t>Introduction and definition of “common interest community”</w:t>
      </w:r>
    </w:p>
    <w:p w14:paraId="15EF47C3" w14:textId="77777777" w:rsidR="00153DEA" w:rsidRDefault="00153DEA" w:rsidP="00153DEA">
      <w:pPr>
        <w:jc w:val="both"/>
      </w:pPr>
      <w:r>
        <w:t> </w:t>
      </w:r>
    </w:p>
    <w:p w14:paraId="17A0B97E" w14:textId="77777777" w:rsidR="00A27563" w:rsidRDefault="00153DEA" w:rsidP="00153DEA">
      <w:pPr>
        <w:jc w:val="both"/>
      </w:pPr>
      <w:r>
        <w:t xml:space="preserve">            The 2010 </w:t>
      </w:r>
      <w:smartTag w:uri="urn:schemas-microsoft-com:office:smarttags" w:element="State">
        <w:smartTag w:uri="urn:schemas-microsoft-com:office:smarttags" w:element="place">
          <w:r>
            <w:t>Kansas</w:t>
          </w:r>
        </w:smartTag>
      </w:smartTag>
      <w:r>
        <w:t xml:space="preserve"> legislature adopted a modified version of the Uniform Common Interest Owners Bill of Rights Act (“UCIOBORA” or “the Act”)</w:t>
      </w:r>
      <w:proofErr w:type="gramStart"/>
      <w:r>
        <w:t xml:space="preserve">.  </w:t>
      </w:r>
      <w:proofErr w:type="gramEnd"/>
      <w:r>
        <w:t>The Act becomes effective January 1, 2011, and is the first comprehensive Kansas law governing basic relationships between unit owners in Kansas c</w:t>
      </w:r>
      <w:r w:rsidR="00F52AE7">
        <w:t>ommon interest communities (“CIC</w:t>
      </w:r>
      <w:r>
        <w:t xml:space="preserve">s”) and their governing </w:t>
      </w:r>
      <w:r w:rsidR="00BB2CDB">
        <w:t>b</w:t>
      </w:r>
      <w:r>
        <w:t>oards and managers. </w:t>
      </w:r>
    </w:p>
    <w:p w14:paraId="0BF8CC5A" w14:textId="77777777" w:rsidR="00153DEA" w:rsidRDefault="00153DEA" w:rsidP="00153DEA">
      <w:pPr>
        <w:jc w:val="both"/>
      </w:pPr>
      <w:r>
        <w:t xml:space="preserve">  </w:t>
      </w:r>
    </w:p>
    <w:p w14:paraId="62C4474D" w14:textId="77777777" w:rsidR="00153DEA" w:rsidRDefault="00153DEA" w:rsidP="00153DEA">
      <w:pPr>
        <w:jc w:val="both"/>
      </w:pPr>
      <w:r>
        <w:t xml:space="preserve">            </w:t>
      </w:r>
      <w:r w:rsidR="00F52AE7">
        <w:t>A CIC</w:t>
      </w:r>
      <w:r>
        <w:t xml:space="preserve"> is any residential group in which ownership of a unit obligates the owner to “pay for a share of real estate taxes, insurance premiums, maintenance, or improvement of, or services</w:t>
      </w:r>
      <w:r w:rsidR="00CA026E">
        <w:t xml:space="preserve"> or</w:t>
      </w:r>
      <w:r>
        <w:t xml:space="preserve"> other expenses related to, common elements, other units or other real estate</w:t>
      </w:r>
      <w:r w:rsidR="00CA026E">
        <w:t xml:space="preserve"> </w:t>
      </w:r>
      <w:proofErr w:type="gramStart"/>
      <w:r w:rsidR="00CA026E">
        <w:t>. . . .</w:t>
      </w:r>
      <w:proofErr w:type="gramEnd"/>
      <w:r>
        <w:t>”  Basically, this definition covers any single-family, duplex or condominium development tied together by covenants, conditions or restrictions that requires its unit owners to pay dues to support common areas or other common costs related to t</w:t>
      </w:r>
      <w:r w:rsidR="00F52AE7">
        <w:t>he development</w:t>
      </w:r>
      <w:proofErr w:type="gramStart"/>
      <w:r w:rsidR="00F52AE7">
        <w:t xml:space="preserve">.  </w:t>
      </w:r>
      <w:proofErr w:type="gramEnd"/>
      <w:r w:rsidR="00F52AE7">
        <w:t>Most Kansas CIC</w:t>
      </w:r>
      <w:r>
        <w:t>s will be either single family developments or condominiums</w:t>
      </w:r>
      <w:proofErr w:type="gramStart"/>
      <w:r>
        <w:t xml:space="preserve">.  </w:t>
      </w:r>
      <w:proofErr w:type="gramEnd"/>
      <w:r>
        <w:t>Any development with fewer than 12 units is explicitly excluded from the Act</w:t>
      </w:r>
      <w:proofErr w:type="gramStart"/>
      <w:r>
        <w:t xml:space="preserve">.  </w:t>
      </w:r>
      <w:proofErr w:type="gramEnd"/>
    </w:p>
    <w:p w14:paraId="1EF02E11" w14:textId="77777777" w:rsidR="00153DEA" w:rsidRDefault="00153DEA" w:rsidP="00153DEA">
      <w:pPr>
        <w:jc w:val="both"/>
      </w:pPr>
      <w:r>
        <w:t> </w:t>
      </w:r>
    </w:p>
    <w:p w14:paraId="7F23F486" w14:textId="77777777" w:rsidR="00153DEA" w:rsidRDefault="00153DEA" w:rsidP="00BB2CDB">
      <w:pPr>
        <w:jc w:val="both"/>
        <w:outlineLvl w:val="0"/>
      </w:pPr>
      <w:r>
        <w:t> </w:t>
      </w:r>
      <w:r>
        <w:rPr>
          <w:b/>
          <w:bCs/>
        </w:rPr>
        <w:t>II.</w:t>
      </w:r>
      <w:r>
        <w:rPr>
          <w:b/>
          <w:bCs/>
        </w:rPr>
        <w:tab/>
      </w:r>
      <w:r>
        <w:rPr>
          <w:b/>
          <w:bCs/>
          <w:u w:val="single"/>
        </w:rPr>
        <w:t>How the Act governs communities covered by its provisions</w:t>
      </w:r>
    </w:p>
    <w:p w14:paraId="2168BB48" w14:textId="77777777" w:rsidR="00153DEA" w:rsidRDefault="00153DEA" w:rsidP="00153DEA">
      <w:pPr>
        <w:jc w:val="both"/>
      </w:pPr>
      <w:r>
        <w:t> </w:t>
      </w:r>
    </w:p>
    <w:p w14:paraId="49E583B6" w14:textId="77777777" w:rsidR="00153DEA" w:rsidRDefault="00153DEA" w:rsidP="00153DEA">
      <w:pPr>
        <w:jc w:val="both"/>
      </w:pPr>
      <w:r>
        <w:t>            UCIOBORA has three kinds of governing provisions</w:t>
      </w:r>
      <w:proofErr w:type="gramStart"/>
      <w:r>
        <w:t xml:space="preserve">.  </w:t>
      </w:r>
      <w:proofErr w:type="gramEnd"/>
      <w:r>
        <w:t xml:space="preserve">Some of its provisions are </w:t>
      </w:r>
      <w:r w:rsidR="00B34156" w:rsidRPr="00B34156">
        <w:rPr>
          <w:b/>
        </w:rPr>
        <w:t>mandatory</w:t>
      </w:r>
      <w:r>
        <w:t xml:space="preserve">, meaning that they apply to all common interest communities without regard to their existing declarations, </w:t>
      </w:r>
      <w:proofErr w:type="gramStart"/>
      <w:r>
        <w:t>bylaws</w:t>
      </w:r>
      <w:proofErr w:type="gramEnd"/>
      <w:r>
        <w:t xml:space="preserve"> or rules.  Other provisions are </w:t>
      </w:r>
      <w:r w:rsidR="00B34156" w:rsidRPr="00B34156">
        <w:rPr>
          <w:b/>
        </w:rPr>
        <w:t>enabling</w:t>
      </w:r>
      <w:r>
        <w:t>, meaning that they</w:t>
      </w:r>
      <w:r w:rsidR="00F52AE7">
        <w:t xml:space="preserve"> permit, but do not require, CIC</w:t>
      </w:r>
      <w:r>
        <w:t>s to engage in the covered conduct so long as they follow the statutory scheme</w:t>
      </w:r>
      <w:proofErr w:type="gramStart"/>
      <w:r>
        <w:t xml:space="preserve">.  </w:t>
      </w:r>
      <w:proofErr w:type="gramEnd"/>
      <w:r>
        <w:t xml:space="preserve">And finally, some provisions are </w:t>
      </w:r>
      <w:r w:rsidR="00B34156" w:rsidRPr="00B34156">
        <w:rPr>
          <w:b/>
        </w:rPr>
        <w:t>default</w:t>
      </w:r>
      <w:r>
        <w:t>, me</w:t>
      </w:r>
      <w:r w:rsidR="00F52AE7">
        <w:t>aning that they apply if the CIC</w:t>
      </w:r>
      <w:r>
        <w:t xml:space="preserve"> has no declaration, bylaw or rule applying to the covered conduct</w:t>
      </w:r>
      <w:proofErr w:type="gramStart"/>
      <w:r>
        <w:t xml:space="preserve">.  </w:t>
      </w:r>
      <w:proofErr w:type="gramEnd"/>
      <w:r>
        <w:t xml:space="preserve">Differentiating among these three kinds of provisions is fundamental to understanding what the Act </w:t>
      </w:r>
      <w:proofErr w:type="gramStart"/>
      <w:r>
        <w:t>requires, and</w:t>
      </w:r>
      <w:proofErr w:type="gramEnd"/>
      <w:r>
        <w:t xml:space="preserve"> will be a foundation of the checklist below.  </w:t>
      </w:r>
    </w:p>
    <w:p w14:paraId="04FAACB2" w14:textId="77777777" w:rsidR="00153DEA" w:rsidRDefault="00153DEA" w:rsidP="00153DEA">
      <w:pPr>
        <w:jc w:val="both"/>
      </w:pPr>
    </w:p>
    <w:p w14:paraId="1FBFD865" w14:textId="77777777" w:rsidR="00153DEA" w:rsidRDefault="00153DEA" w:rsidP="00153DEA">
      <w:pPr>
        <w:jc w:val="both"/>
      </w:pPr>
      <w:r>
        <w:t>            The Act enables, but does not</w:t>
      </w:r>
      <w:r w:rsidR="00F52AE7">
        <w:t xml:space="preserve"> require, the CIC</w:t>
      </w:r>
      <w:r>
        <w:t xml:space="preserve"> to amend its documents to comply with mandatory provisions or take advantage of enabling provisions</w:t>
      </w:r>
      <w:proofErr w:type="gramStart"/>
      <w:r>
        <w:t xml:space="preserve">.  </w:t>
      </w:r>
      <w:proofErr w:type="gramEnd"/>
      <w:r>
        <w:t xml:space="preserve">It does state, however, that any existing provisions that are contrary to mandatory requirements of the Act cannot be enforced after </w:t>
      </w:r>
      <w:r>
        <w:lastRenderedPageBreak/>
        <w:t>1/1/11</w:t>
      </w:r>
      <w:proofErr w:type="gramStart"/>
      <w:r>
        <w:t xml:space="preserve">.  </w:t>
      </w:r>
      <w:proofErr w:type="gramEnd"/>
      <w:r>
        <w:t>And, obviously, the mandatory provisions apply whether they have been incorporated into the documents or not</w:t>
      </w:r>
      <w:proofErr w:type="gramStart"/>
      <w:r>
        <w:t xml:space="preserve">.  </w:t>
      </w:r>
      <w:proofErr w:type="gramEnd"/>
      <w:r w:rsidR="00F52AE7">
        <w:t>If the CIC</w:t>
      </w:r>
      <w:r w:rsidR="00BB2CDB">
        <w:t xml:space="preserve"> elects to amend its documents, any changes made under the Act must comply with the amendment provisions of its declaration and bylaws.</w:t>
      </w:r>
    </w:p>
    <w:p w14:paraId="1DDD6938" w14:textId="77777777" w:rsidR="00153DEA" w:rsidRDefault="00153DEA" w:rsidP="00153DEA">
      <w:pPr>
        <w:jc w:val="both"/>
      </w:pPr>
      <w:r>
        <w:rPr>
          <w:b/>
          <w:bCs/>
          <w:i/>
          <w:iCs/>
        </w:rPr>
        <w:t> </w:t>
      </w:r>
    </w:p>
    <w:p w14:paraId="521A4A9B" w14:textId="77777777" w:rsidR="00153DEA" w:rsidRDefault="00153DEA" w:rsidP="00BB2CDB">
      <w:pPr>
        <w:jc w:val="both"/>
        <w:outlineLvl w:val="0"/>
      </w:pPr>
      <w:r>
        <w:rPr>
          <w:b/>
          <w:bCs/>
        </w:rPr>
        <w:t>III.</w:t>
      </w:r>
      <w:r>
        <w:rPr>
          <w:b/>
          <w:bCs/>
        </w:rPr>
        <w:tab/>
      </w:r>
      <w:r w:rsidR="00F52AE7">
        <w:rPr>
          <w:b/>
          <w:bCs/>
          <w:u w:val="single"/>
        </w:rPr>
        <w:t>Checklist for Kansas CIC</w:t>
      </w:r>
      <w:r>
        <w:rPr>
          <w:b/>
          <w:bCs/>
          <w:u w:val="single"/>
        </w:rPr>
        <w:t xml:space="preserve"> owners, </w:t>
      </w:r>
      <w:r w:rsidR="00BB2CDB">
        <w:rPr>
          <w:b/>
          <w:bCs/>
          <w:u w:val="single"/>
        </w:rPr>
        <w:t>B</w:t>
      </w:r>
      <w:r>
        <w:rPr>
          <w:b/>
          <w:bCs/>
          <w:u w:val="single"/>
        </w:rPr>
        <w:t>oard members and managers</w:t>
      </w:r>
    </w:p>
    <w:p w14:paraId="55ACFE2A" w14:textId="77777777" w:rsidR="00153DEA" w:rsidRDefault="00153DEA" w:rsidP="00153DEA">
      <w:pPr>
        <w:jc w:val="both"/>
      </w:pPr>
      <w:r>
        <w:t> </w:t>
      </w:r>
    </w:p>
    <w:p w14:paraId="689F73A3" w14:textId="77777777" w:rsidR="008429D3" w:rsidRDefault="00153DEA" w:rsidP="00C17F8D">
      <w:pPr>
        <w:jc w:val="both"/>
      </w:pPr>
      <w:r>
        <w:t xml:space="preserve">            The checklist attempts to reduce an already-accessible Act to a level </w:t>
      </w:r>
      <w:r w:rsidR="00BB2CDB">
        <w:t>where</w:t>
      </w:r>
      <w:r w:rsidR="00F52AE7">
        <w:t xml:space="preserve"> all concerned with Kansas CIC</w:t>
      </w:r>
      <w:r>
        <w:t>s can easily determine what, if anything, needs to be done to bring their governing documents or conduct into compliance</w:t>
      </w:r>
      <w:proofErr w:type="gramStart"/>
      <w:r>
        <w:t xml:space="preserve">.  </w:t>
      </w:r>
      <w:proofErr w:type="gramEnd"/>
      <w:r>
        <w:t>The checklist is broken down</w:t>
      </w:r>
      <w:r w:rsidR="00F52AE7">
        <w:t xml:space="preserve"> into the various aspects of CIC</w:t>
      </w:r>
      <w:r>
        <w:t xml:space="preserve"> governance covered by the </w:t>
      </w:r>
      <w:proofErr w:type="gramStart"/>
      <w:r>
        <w:t>Act, and</w:t>
      </w:r>
      <w:proofErr w:type="gramEnd"/>
      <w:r>
        <w:t xml:space="preserve"> attempts to make clear which provisions are mandatory (</w:t>
      </w:r>
      <w:r w:rsidRPr="0021322D">
        <w:rPr>
          <w:b/>
        </w:rPr>
        <w:t>must</w:t>
      </w:r>
      <w:r>
        <w:t>), which are enabling (</w:t>
      </w:r>
      <w:r w:rsidRPr="0021322D">
        <w:rPr>
          <w:b/>
        </w:rPr>
        <w:t>may</w:t>
      </w:r>
      <w:r>
        <w:t>) and which are default (</w:t>
      </w:r>
      <w:r w:rsidRPr="00EE58A4">
        <w:rPr>
          <w:b/>
        </w:rPr>
        <w:t>unless provided otherwise</w:t>
      </w:r>
      <w:r w:rsidR="0021322D" w:rsidRPr="00EE58A4">
        <w:rPr>
          <w:b/>
        </w:rPr>
        <w:t>…</w:t>
      </w:r>
      <w:r>
        <w:t>).</w:t>
      </w:r>
    </w:p>
    <w:p w14:paraId="48242103" w14:textId="77777777" w:rsidR="00BB2CDB" w:rsidRDefault="00BB2CDB" w:rsidP="00C17F8D">
      <w:pPr>
        <w:jc w:val="both"/>
      </w:pPr>
    </w:p>
    <w:p w14:paraId="2D13400A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t>A.</w:t>
      </w:r>
      <w:r w:rsidRPr="00297D94">
        <w:rPr>
          <w:b/>
        </w:rPr>
        <w:tab/>
      </w:r>
      <w:r w:rsidRPr="00297D94">
        <w:rPr>
          <w:b/>
          <w:i/>
          <w:iCs/>
        </w:rPr>
        <w:t>Powers of the CI</w:t>
      </w:r>
      <w:r w:rsidR="00050DF6">
        <w:rPr>
          <w:b/>
          <w:i/>
          <w:iCs/>
        </w:rPr>
        <w:t>C</w:t>
      </w:r>
      <w:r w:rsidRPr="00297D94">
        <w:rPr>
          <w:b/>
        </w:rPr>
        <w:t xml:space="preserve"> </w:t>
      </w:r>
    </w:p>
    <w:p w14:paraId="568C9234" w14:textId="77777777" w:rsidR="00153DEA" w:rsidRDefault="00153DEA" w:rsidP="00C17F8D">
      <w:pPr>
        <w:ind w:left="1440"/>
        <w:jc w:val="both"/>
      </w:pPr>
      <w:r>
        <w:t> </w:t>
      </w:r>
    </w:p>
    <w:p w14:paraId="69D1B52C" w14:textId="77777777" w:rsidR="00153DEA" w:rsidRDefault="00050DF6" w:rsidP="00C17F8D">
      <w:pPr>
        <w:ind w:left="720"/>
        <w:jc w:val="both"/>
      </w:pPr>
      <w:r>
        <w:t>The CIC</w:t>
      </w:r>
      <w:r w:rsidR="00153DEA">
        <w:t xml:space="preserve"> </w:t>
      </w:r>
      <w:r w:rsidR="00153DEA" w:rsidRPr="00B34156">
        <w:rPr>
          <w:b/>
        </w:rPr>
        <w:t>must</w:t>
      </w:r>
      <w:r w:rsidR="00153DEA">
        <w:t>:</w:t>
      </w:r>
    </w:p>
    <w:p w14:paraId="2D20427C" w14:textId="77777777" w:rsidR="00F743AE" w:rsidRDefault="00F743AE" w:rsidP="00153DEA">
      <w:pPr>
        <w:ind w:left="1440"/>
        <w:jc w:val="both"/>
      </w:pPr>
    </w:p>
    <w:p w14:paraId="49A35F4B" w14:textId="77777777" w:rsidR="00153DEA" w:rsidRDefault="00153DEA" w:rsidP="00C17F8D">
      <w:pPr>
        <w:ind w:left="2160" w:hanging="720"/>
        <w:jc w:val="both"/>
      </w:pPr>
      <w:r>
        <w:t>1.</w:t>
      </w:r>
      <w:r>
        <w:tab/>
        <w:t>Adopt bylaws and an annual budget.</w:t>
      </w:r>
    </w:p>
    <w:p w14:paraId="1B8BAEB1" w14:textId="77777777" w:rsidR="007D5470" w:rsidRDefault="007D5470" w:rsidP="00C17F8D">
      <w:pPr>
        <w:ind w:left="2160" w:hanging="720"/>
        <w:jc w:val="both"/>
      </w:pPr>
    </w:p>
    <w:p w14:paraId="58B98C19" w14:textId="77777777" w:rsidR="00153DEA" w:rsidRDefault="00153DEA" w:rsidP="00C17F8D">
      <w:pPr>
        <w:ind w:left="2160" w:hanging="720"/>
        <w:jc w:val="both"/>
      </w:pPr>
      <w:r>
        <w:t>2.</w:t>
      </w:r>
      <w:r>
        <w:tab/>
        <w:t>Have the power to requi</w:t>
      </w:r>
      <w:r w:rsidR="00F52AE7">
        <w:t>re that disputes between the CIC</w:t>
      </w:r>
      <w:r>
        <w:t xml:space="preserve"> and its unit owners, or between owners, be submitted to non-binding arbitration as a pre-requisite to filing a lawsuit.</w:t>
      </w:r>
    </w:p>
    <w:p w14:paraId="61408614" w14:textId="77777777" w:rsidR="007D5470" w:rsidRDefault="007D5470" w:rsidP="00C17F8D">
      <w:pPr>
        <w:ind w:left="2160" w:hanging="720"/>
        <w:jc w:val="both"/>
      </w:pPr>
    </w:p>
    <w:p w14:paraId="036495CB" w14:textId="77777777" w:rsidR="00153DEA" w:rsidRDefault="00153DEA" w:rsidP="00C17F8D">
      <w:pPr>
        <w:ind w:left="2160" w:hanging="720"/>
        <w:jc w:val="both"/>
      </w:pPr>
      <w:r>
        <w:t>3.</w:t>
      </w:r>
      <w:r>
        <w:tab/>
        <w:t>Promptly provide notice to owners of any judicia</w:t>
      </w:r>
      <w:r w:rsidR="00F52AE7">
        <w:t>l proceedings concerning the CIC</w:t>
      </w:r>
      <w:r>
        <w:t xml:space="preserve"> unrelated to enforcement against an individual owner</w:t>
      </w:r>
      <w:r w:rsidR="00F743AE">
        <w:t>.</w:t>
      </w:r>
    </w:p>
    <w:p w14:paraId="44D34F22" w14:textId="77777777" w:rsidR="007D5470" w:rsidRDefault="007D5470" w:rsidP="00C17F8D">
      <w:pPr>
        <w:ind w:left="2160" w:hanging="720"/>
        <w:jc w:val="both"/>
      </w:pPr>
    </w:p>
    <w:p w14:paraId="798FA2A4" w14:textId="77777777" w:rsidR="00153DEA" w:rsidRDefault="00153DEA" w:rsidP="00C17F8D">
      <w:pPr>
        <w:ind w:left="2160" w:hanging="720"/>
        <w:jc w:val="both"/>
      </w:pPr>
      <w:r>
        <w:t>4.</w:t>
      </w:r>
      <w:r>
        <w:tab/>
        <w:t>Establish a reasonable method of communication between itself and the owners and between the owners themselves.</w:t>
      </w:r>
    </w:p>
    <w:p w14:paraId="165F5EDF" w14:textId="77777777" w:rsidR="007D5470" w:rsidRDefault="007D5470" w:rsidP="00C17F8D">
      <w:pPr>
        <w:ind w:left="2160" w:hanging="720"/>
        <w:jc w:val="both"/>
      </w:pPr>
    </w:p>
    <w:p w14:paraId="63C75D10" w14:textId="77777777" w:rsidR="00153DEA" w:rsidRDefault="00153DEA" w:rsidP="00C17F8D">
      <w:pPr>
        <w:ind w:left="2160" w:hanging="720"/>
        <w:jc w:val="both"/>
      </w:pPr>
      <w:r>
        <w:t>5.</w:t>
      </w:r>
      <w:r>
        <w:tab/>
        <w:t xml:space="preserve">Have the power to suspend any right or privilege of an owner for failure to pay </w:t>
      </w:r>
      <w:r w:rsidR="00BB2CDB">
        <w:t xml:space="preserve">dues or </w:t>
      </w:r>
      <w:r>
        <w:t>assessment</w:t>
      </w:r>
      <w:r w:rsidR="00BB2CDB">
        <w:t>s</w:t>
      </w:r>
      <w:r w:rsidR="00F52AE7">
        <w:t xml:space="preserve"> except that the CIC</w:t>
      </w:r>
      <w:r>
        <w:t xml:space="preserve"> may not:</w:t>
      </w:r>
    </w:p>
    <w:p w14:paraId="724A16A9" w14:textId="77777777" w:rsidR="007D5470" w:rsidRDefault="007D5470" w:rsidP="00153DEA">
      <w:pPr>
        <w:ind w:left="2880" w:hanging="720"/>
        <w:jc w:val="both"/>
      </w:pPr>
    </w:p>
    <w:p w14:paraId="1F544828" w14:textId="77777777" w:rsidR="00153DEA" w:rsidRDefault="00153DEA" w:rsidP="00C17F8D">
      <w:pPr>
        <w:ind w:left="2880" w:hanging="720"/>
        <w:jc w:val="both"/>
      </w:pPr>
      <w:r>
        <w:t>a.</w:t>
      </w:r>
      <w:r>
        <w:tab/>
      </w:r>
      <w:proofErr w:type="gramStart"/>
      <w:r>
        <w:t>deny</w:t>
      </w:r>
      <w:proofErr w:type="gramEnd"/>
      <w:r>
        <w:t xml:space="preserve"> the owner access to his or her unit;</w:t>
      </w:r>
    </w:p>
    <w:p w14:paraId="7F60FC9F" w14:textId="77777777" w:rsidR="00153DEA" w:rsidRDefault="00153DEA" w:rsidP="00C17F8D">
      <w:pPr>
        <w:ind w:left="2880" w:hanging="720"/>
        <w:jc w:val="both"/>
      </w:pPr>
      <w:r>
        <w:t>b.</w:t>
      </w:r>
      <w:r>
        <w:tab/>
      </w:r>
      <w:proofErr w:type="gramStart"/>
      <w:r>
        <w:t>suspend</w:t>
      </w:r>
      <w:proofErr w:type="gramEnd"/>
      <w:r>
        <w:t xml:space="preserve"> his or her right to vote except on financial issues; or</w:t>
      </w:r>
    </w:p>
    <w:p w14:paraId="46C854A6" w14:textId="77777777" w:rsidR="00153DEA" w:rsidRDefault="00153DEA" w:rsidP="00C17F8D">
      <w:pPr>
        <w:ind w:left="2880" w:hanging="720"/>
        <w:jc w:val="both"/>
      </w:pPr>
      <w:r>
        <w:t>c.</w:t>
      </w:r>
      <w:r>
        <w:tab/>
      </w:r>
      <w:proofErr w:type="gramStart"/>
      <w:r>
        <w:t>withhold</w:t>
      </w:r>
      <w:proofErr w:type="gramEnd"/>
      <w:r>
        <w:t xml:space="preserve"> services that would endanger health or safety.</w:t>
      </w:r>
    </w:p>
    <w:p w14:paraId="0E644BEF" w14:textId="77777777" w:rsidR="00153DEA" w:rsidRDefault="00153DEA" w:rsidP="00153DEA">
      <w:pPr>
        <w:ind w:left="720"/>
        <w:jc w:val="both"/>
      </w:pPr>
      <w:r>
        <w:t> </w:t>
      </w:r>
    </w:p>
    <w:p w14:paraId="38C1CB51" w14:textId="77777777" w:rsidR="00153DEA" w:rsidRDefault="00B34156" w:rsidP="00C17F8D">
      <w:pPr>
        <w:ind w:left="720"/>
        <w:jc w:val="both"/>
      </w:pPr>
      <w:r>
        <w:t>The </w:t>
      </w:r>
      <w:r w:rsidR="00F52AE7">
        <w:t>CIC</w:t>
      </w:r>
      <w:r w:rsidR="00153DEA">
        <w:t xml:space="preserve"> </w:t>
      </w:r>
      <w:r w:rsidR="00153DEA" w:rsidRPr="00B34156">
        <w:rPr>
          <w:b/>
        </w:rPr>
        <w:t>may</w:t>
      </w:r>
      <w:r w:rsidR="00153DEA">
        <w:t>:</w:t>
      </w:r>
    </w:p>
    <w:p w14:paraId="7DA1C4CE" w14:textId="77777777" w:rsidR="00F743AE" w:rsidRDefault="00F743AE" w:rsidP="00153DEA">
      <w:pPr>
        <w:ind w:left="1440"/>
        <w:jc w:val="both"/>
      </w:pPr>
    </w:p>
    <w:p w14:paraId="4207FFA2" w14:textId="77777777" w:rsidR="00153DEA" w:rsidRDefault="00153DEA" w:rsidP="00C17F8D">
      <w:pPr>
        <w:ind w:left="2160" w:hanging="720"/>
        <w:jc w:val="both"/>
      </w:pPr>
      <w:r>
        <w:t>1.</w:t>
      </w:r>
      <w:r>
        <w:tab/>
        <w:t>Amend bylaws and budgets.</w:t>
      </w:r>
    </w:p>
    <w:p w14:paraId="47E6B9CD" w14:textId="77777777" w:rsidR="007D5470" w:rsidRDefault="007D5470" w:rsidP="00C17F8D">
      <w:pPr>
        <w:ind w:left="2160" w:hanging="720"/>
        <w:jc w:val="both"/>
      </w:pPr>
    </w:p>
    <w:p w14:paraId="7972C00A" w14:textId="77777777" w:rsidR="00153DEA" w:rsidRDefault="00153DEA" w:rsidP="00C17F8D">
      <w:pPr>
        <w:ind w:left="2160" w:hanging="720"/>
        <w:jc w:val="both"/>
      </w:pPr>
      <w:r>
        <w:t>2.</w:t>
      </w:r>
      <w:r>
        <w:tab/>
        <w:t>Exercise broad discretion in deciding when, and under what circumstances</w:t>
      </w:r>
      <w:r w:rsidR="00F743AE">
        <w:t>,</w:t>
      </w:r>
      <w:r>
        <w:t xml:space="preserve"> it will bring enforcement actions against owners or others without jeopardizing its authority to file a subsequent </w:t>
      </w:r>
      <w:r w:rsidR="00CA026E">
        <w:t>enforcement action</w:t>
      </w:r>
      <w:r>
        <w:t xml:space="preserve"> under different circumstances.</w:t>
      </w:r>
    </w:p>
    <w:p w14:paraId="423E4647" w14:textId="77777777" w:rsidR="00153DEA" w:rsidRDefault="00153DEA" w:rsidP="00153DEA">
      <w:pPr>
        <w:ind w:left="720"/>
        <w:jc w:val="both"/>
      </w:pPr>
    </w:p>
    <w:p w14:paraId="518A0C1C" w14:textId="77777777" w:rsidR="008A5DE3" w:rsidRDefault="008A5DE3" w:rsidP="00153DEA">
      <w:pPr>
        <w:ind w:left="720"/>
        <w:jc w:val="both"/>
      </w:pPr>
    </w:p>
    <w:p w14:paraId="34BB77C5" w14:textId="77777777" w:rsidR="008A5DE3" w:rsidRDefault="008A5DE3" w:rsidP="00153DEA">
      <w:pPr>
        <w:ind w:left="720"/>
        <w:jc w:val="both"/>
      </w:pPr>
    </w:p>
    <w:p w14:paraId="6A1AFB5D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lastRenderedPageBreak/>
        <w:t>B.</w:t>
      </w:r>
      <w:r w:rsidRPr="00297D94">
        <w:rPr>
          <w:b/>
        </w:rPr>
        <w:tab/>
      </w:r>
      <w:r w:rsidRPr="00297D94">
        <w:rPr>
          <w:b/>
          <w:i/>
          <w:iCs/>
        </w:rPr>
        <w:t>Powers of the Board of Directors (“Board”) and its limitations</w:t>
      </w:r>
    </w:p>
    <w:p w14:paraId="282A1C5E" w14:textId="77777777" w:rsidR="00153DEA" w:rsidRDefault="00153DEA" w:rsidP="00153DEA">
      <w:pPr>
        <w:ind w:left="720"/>
        <w:jc w:val="both"/>
      </w:pPr>
      <w:r>
        <w:t> </w:t>
      </w:r>
    </w:p>
    <w:p w14:paraId="728F061B" w14:textId="77777777" w:rsidR="00153DEA" w:rsidRDefault="00153DEA" w:rsidP="00C17F8D">
      <w:pPr>
        <w:ind w:left="2160" w:hanging="720"/>
        <w:jc w:val="both"/>
      </w:pPr>
      <w:r>
        <w:t>1.</w:t>
      </w:r>
      <w:r>
        <w:tab/>
        <w:t xml:space="preserve">There </w:t>
      </w:r>
      <w:r w:rsidRPr="00B34156">
        <w:rPr>
          <w:b/>
        </w:rPr>
        <w:t xml:space="preserve">must </w:t>
      </w:r>
      <w:r>
        <w:t>be a Board created in accordance with its declaration or bylaws that gen</w:t>
      </w:r>
      <w:r w:rsidR="00F52AE7">
        <w:t>erally acts on behalf of the CIC</w:t>
      </w:r>
      <w:r>
        <w:t>.</w:t>
      </w:r>
    </w:p>
    <w:p w14:paraId="73EA3058" w14:textId="77777777" w:rsidR="007D5470" w:rsidRDefault="007D5470" w:rsidP="00C17F8D">
      <w:pPr>
        <w:ind w:left="2160" w:hanging="720"/>
        <w:jc w:val="both"/>
      </w:pPr>
    </w:p>
    <w:p w14:paraId="7A4D8797" w14:textId="77777777" w:rsidR="00153DEA" w:rsidRDefault="00153DEA" w:rsidP="00C17F8D">
      <w:pPr>
        <w:ind w:left="2160" w:hanging="720"/>
        <w:jc w:val="both"/>
      </w:pPr>
      <w:r>
        <w:t>2.</w:t>
      </w:r>
      <w:r>
        <w:tab/>
        <w:t xml:space="preserve">The Board </w:t>
      </w:r>
      <w:r w:rsidRPr="00B34156">
        <w:rPr>
          <w:b/>
        </w:rPr>
        <w:t>may not</w:t>
      </w:r>
      <w:r>
        <w:t xml:space="preserve">:  </w:t>
      </w:r>
    </w:p>
    <w:p w14:paraId="0B57B427" w14:textId="77777777" w:rsidR="007D5470" w:rsidRDefault="007D5470" w:rsidP="00153DEA">
      <w:pPr>
        <w:ind w:left="2880" w:hanging="720"/>
        <w:jc w:val="both"/>
      </w:pPr>
    </w:p>
    <w:p w14:paraId="3EA6FF3B" w14:textId="77777777" w:rsidR="00153DEA" w:rsidRDefault="00153DEA" w:rsidP="00C17F8D">
      <w:pPr>
        <w:ind w:left="2880" w:hanging="720"/>
        <w:jc w:val="both"/>
      </w:pPr>
      <w:r>
        <w:t>a.</w:t>
      </w:r>
      <w:r>
        <w:tab/>
      </w:r>
      <w:proofErr w:type="gramStart"/>
      <w:r>
        <w:t>amend</w:t>
      </w:r>
      <w:proofErr w:type="gramEnd"/>
      <w:r>
        <w:t xml:space="preserve"> the declaration</w:t>
      </w:r>
      <w:r w:rsidR="00F743AE">
        <w:t>,</w:t>
      </w:r>
      <w:r>
        <w:t xml:space="preserve"> except as provided by law</w:t>
      </w:r>
      <w:r w:rsidR="00F743AE">
        <w:t>;</w:t>
      </w:r>
    </w:p>
    <w:p w14:paraId="279A43B7" w14:textId="77777777" w:rsidR="00153DEA" w:rsidRDefault="00153DEA" w:rsidP="00C17F8D">
      <w:pPr>
        <w:ind w:left="2880" w:hanging="720"/>
        <w:jc w:val="both"/>
      </w:pPr>
      <w:r>
        <w:t>b.</w:t>
      </w:r>
      <w:r>
        <w:tab/>
      </w:r>
      <w:proofErr w:type="gramStart"/>
      <w:r>
        <w:t>amend</w:t>
      </w:r>
      <w:proofErr w:type="gramEnd"/>
      <w:r>
        <w:t xml:space="preserve"> the bylaws</w:t>
      </w:r>
      <w:r w:rsidR="00F743AE">
        <w:t>;</w:t>
      </w:r>
    </w:p>
    <w:p w14:paraId="64248FAE" w14:textId="77777777" w:rsidR="00153DEA" w:rsidRDefault="00F52AE7" w:rsidP="00C17F8D">
      <w:pPr>
        <w:ind w:left="2880" w:hanging="720"/>
        <w:jc w:val="both"/>
      </w:pPr>
      <w:r>
        <w:t>c.</w:t>
      </w:r>
      <w:r>
        <w:tab/>
      </w:r>
      <w:proofErr w:type="gramStart"/>
      <w:r>
        <w:t>terminate</w:t>
      </w:r>
      <w:proofErr w:type="gramEnd"/>
      <w:r>
        <w:t xml:space="preserve"> the CIC</w:t>
      </w:r>
      <w:r w:rsidR="00153DEA">
        <w:t>;</w:t>
      </w:r>
    </w:p>
    <w:p w14:paraId="69A8FBFF" w14:textId="77777777" w:rsidR="00153DEA" w:rsidRDefault="00153DEA" w:rsidP="00C17F8D">
      <w:pPr>
        <w:ind w:left="2880" w:hanging="720"/>
        <w:jc w:val="both"/>
      </w:pPr>
      <w:r>
        <w:t>d.</w:t>
      </w:r>
      <w:r>
        <w:tab/>
        <w:t>elect directors other than filling vacancies until the next election; or</w:t>
      </w:r>
    </w:p>
    <w:p w14:paraId="12D85429" w14:textId="77777777" w:rsidR="00A27563" w:rsidRDefault="00153DEA" w:rsidP="00C17F8D">
      <w:pPr>
        <w:ind w:left="2880" w:hanging="720"/>
        <w:jc w:val="both"/>
      </w:pPr>
      <w:r>
        <w:t>e.</w:t>
      </w:r>
      <w:r>
        <w:tab/>
      </w:r>
      <w:proofErr w:type="gramStart"/>
      <w:r>
        <w:t>determine</w:t>
      </w:r>
      <w:proofErr w:type="gramEnd"/>
      <w:r>
        <w:t xml:space="preserve"> their own qualifications, powers, duties, or terms of office.</w:t>
      </w:r>
    </w:p>
    <w:p w14:paraId="3DD240F2" w14:textId="77777777" w:rsidR="00C17F8D" w:rsidRDefault="00C17F8D" w:rsidP="00C17F8D">
      <w:pPr>
        <w:ind w:left="2880" w:hanging="720"/>
        <w:jc w:val="both"/>
      </w:pPr>
    </w:p>
    <w:p w14:paraId="46126924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t>C.</w:t>
      </w:r>
      <w:r w:rsidR="002925A9" w:rsidRPr="00297D94">
        <w:rPr>
          <w:b/>
        </w:rPr>
        <w:tab/>
      </w:r>
      <w:r w:rsidRPr="00297D94">
        <w:rPr>
          <w:b/>
        </w:rPr>
        <w:t xml:space="preserve"> </w:t>
      </w:r>
      <w:r w:rsidRPr="00297D94">
        <w:rPr>
          <w:b/>
          <w:i/>
          <w:iCs/>
        </w:rPr>
        <w:t>Bylaws</w:t>
      </w:r>
    </w:p>
    <w:p w14:paraId="4B587321" w14:textId="77777777" w:rsidR="00153DEA" w:rsidRDefault="00153DEA" w:rsidP="00153DEA">
      <w:pPr>
        <w:ind w:left="720"/>
        <w:jc w:val="both"/>
      </w:pPr>
      <w:r>
        <w:t> </w:t>
      </w:r>
    </w:p>
    <w:p w14:paraId="1B4585CB" w14:textId="77777777" w:rsidR="00153DEA" w:rsidRDefault="00F52AE7" w:rsidP="00C17F8D">
      <w:pPr>
        <w:ind w:left="2160" w:hanging="720"/>
        <w:jc w:val="both"/>
      </w:pPr>
      <w:r>
        <w:t>1.</w:t>
      </w:r>
      <w:r>
        <w:tab/>
        <w:t>The bylaws of the CIC</w:t>
      </w:r>
      <w:r w:rsidR="00153DEA">
        <w:t xml:space="preserve"> </w:t>
      </w:r>
      <w:r w:rsidR="00153DEA" w:rsidRPr="00B34156">
        <w:rPr>
          <w:b/>
        </w:rPr>
        <w:t>must</w:t>
      </w:r>
      <w:r w:rsidR="00153DEA">
        <w:t>:</w:t>
      </w:r>
    </w:p>
    <w:p w14:paraId="552A7730" w14:textId="77777777" w:rsidR="00153DEA" w:rsidRDefault="00153DEA" w:rsidP="00153DEA">
      <w:pPr>
        <w:ind w:left="720"/>
        <w:jc w:val="both"/>
      </w:pPr>
      <w:r>
        <w:t> </w:t>
      </w:r>
    </w:p>
    <w:p w14:paraId="592B605A" w14:textId="77777777" w:rsidR="00153DEA" w:rsidRDefault="00153DEA" w:rsidP="00C17F8D">
      <w:pPr>
        <w:ind w:left="2880" w:hanging="720"/>
        <w:jc w:val="both"/>
      </w:pPr>
      <w:r>
        <w:t>a.</w:t>
      </w:r>
      <w:r>
        <w:tab/>
      </w:r>
      <w:proofErr w:type="gramStart"/>
      <w:r w:rsidR="00F743AE">
        <w:t>p</w:t>
      </w:r>
      <w:r>
        <w:t>rovide</w:t>
      </w:r>
      <w:proofErr w:type="gramEnd"/>
      <w:r>
        <w:t xml:space="preserve"> for the number of directors, the number and titles of officers, and the qualifications, powers, duties, terms of office, and the election processes for choosing and removing each</w:t>
      </w:r>
      <w:r w:rsidR="00F743AE">
        <w:t>;</w:t>
      </w:r>
    </w:p>
    <w:p w14:paraId="701C3675" w14:textId="77777777" w:rsidR="00153DEA" w:rsidRDefault="00153DEA" w:rsidP="00C17F8D">
      <w:pPr>
        <w:ind w:left="2880" w:hanging="720"/>
        <w:jc w:val="both"/>
      </w:pPr>
      <w:r>
        <w:t>b.</w:t>
      </w:r>
      <w:r>
        <w:tab/>
      </w:r>
      <w:proofErr w:type="gramStart"/>
      <w:r w:rsidR="00F743AE">
        <w:t>c</w:t>
      </w:r>
      <w:r>
        <w:t>reate</w:t>
      </w:r>
      <w:proofErr w:type="gramEnd"/>
      <w:r>
        <w:t xml:space="preserve"> a method for the owners to amend the bylaws</w:t>
      </w:r>
      <w:r w:rsidR="00F743AE">
        <w:t>;</w:t>
      </w:r>
    </w:p>
    <w:p w14:paraId="05621793" w14:textId="77777777" w:rsidR="00153DEA" w:rsidRDefault="00153DEA" w:rsidP="00C17F8D">
      <w:pPr>
        <w:ind w:left="2880" w:hanging="720"/>
        <w:jc w:val="both"/>
      </w:pPr>
      <w:r>
        <w:t>c.</w:t>
      </w:r>
      <w:r>
        <w:tab/>
      </w:r>
      <w:proofErr w:type="gramStart"/>
      <w:r w:rsidR="00F743AE">
        <w:t>s</w:t>
      </w:r>
      <w:r w:rsidR="00F52AE7">
        <w:t>pecify</w:t>
      </w:r>
      <w:proofErr w:type="gramEnd"/>
      <w:r w:rsidR="00F52AE7">
        <w:t xml:space="preserve"> what powers of the CIC</w:t>
      </w:r>
      <w:r>
        <w:t xml:space="preserve"> the </w:t>
      </w:r>
      <w:r w:rsidR="00BB2CDB">
        <w:t>B</w:t>
      </w:r>
      <w:r>
        <w:t>oard or an officer can delegate to others</w:t>
      </w:r>
      <w:r w:rsidR="00F743AE">
        <w:t>;</w:t>
      </w:r>
    </w:p>
    <w:p w14:paraId="1F2F19A0" w14:textId="77777777" w:rsidR="00153DEA" w:rsidRDefault="00153DEA" w:rsidP="00C17F8D">
      <w:pPr>
        <w:ind w:left="2880" w:hanging="720"/>
        <w:jc w:val="both"/>
      </w:pPr>
      <w:r>
        <w:t>d.</w:t>
      </w:r>
      <w:r>
        <w:tab/>
      </w:r>
      <w:proofErr w:type="gramStart"/>
      <w:r w:rsidR="00F743AE">
        <w:t>s</w:t>
      </w:r>
      <w:r>
        <w:t>pecify</w:t>
      </w:r>
      <w:proofErr w:type="gramEnd"/>
      <w:r>
        <w:t xml:space="preserve"> the officers who can amend the declaration on behalf</w:t>
      </w:r>
      <w:r w:rsidR="00F52AE7">
        <w:t xml:space="preserve"> of the CIC</w:t>
      </w:r>
      <w:r w:rsidR="00F743AE">
        <w:t>; and</w:t>
      </w:r>
    </w:p>
    <w:p w14:paraId="6CF6E3F1" w14:textId="77777777" w:rsidR="00153DEA" w:rsidRDefault="00153DEA" w:rsidP="00C17F8D">
      <w:pPr>
        <w:ind w:left="2880" w:hanging="720"/>
        <w:jc w:val="both"/>
      </w:pPr>
      <w:r>
        <w:t>e.</w:t>
      </w:r>
      <w:r>
        <w:tab/>
      </w:r>
      <w:proofErr w:type="gramStart"/>
      <w:r w:rsidR="00F743AE">
        <w:t>p</w:t>
      </w:r>
      <w:r>
        <w:t>rovide</w:t>
      </w:r>
      <w:proofErr w:type="gramEnd"/>
      <w:r>
        <w:t xml:space="preserve"> for meetings, voting, quorums and other activities.</w:t>
      </w:r>
    </w:p>
    <w:p w14:paraId="56938611" w14:textId="77777777" w:rsidR="007D5470" w:rsidRDefault="007D5470" w:rsidP="00153DEA">
      <w:pPr>
        <w:ind w:left="3600" w:hanging="720"/>
        <w:jc w:val="both"/>
      </w:pPr>
    </w:p>
    <w:p w14:paraId="748B1B34" w14:textId="77777777" w:rsidR="00153DEA" w:rsidRDefault="00153DEA" w:rsidP="00F743AE">
      <w:pPr>
        <w:ind w:left="2160" w:hanging="720"/>
        <w:jc w:val="both"/>
      </w:pPr>
      <w:r>
        <w:t> 2.</w:t>
      </w:r>
      <w:r w:rsidR="002925A9">
        <w:tab/>
      </w:r>
      <w:r>
        <w:t xml:space="preserve">The bylaws </w:t>
      </w:r>
      <w:r w:rsidRPr="00B34156">
        <w:rPr>
          <w:b/>
        </w:rPr>
        <w:t>may</w:t>
      </w:r>
      <w:r>
        <w:t>, subject to the declaration, provide for other matters, including an election oversight committee</w:t>
      </w:r>
      <w:r w:rsidR="002925A9">
        <w:t>.</w:t>
      </w:r>
    </w:p>
    <w:p w14:paraId="179FA2B6" w14:textId="77777777" w:rsidR="00153DEA" w:rsidRDefault="00153DEA" w:rsidP="00153DEA">
      <w:pPr>
        <w:jc w:val="both"/>
      </w:pPr>
      <w:r>
        <w:t> </w:t>
      </w:r>
    </w:p>
    <w:p w14:paraId="6231EDAB" w14:textId="77777777" w:rsidR="00153DEA" w:rsidRPr="00297D94" w:rsidRDefault="002925A9" w:rsidP="00BB2CDB">
      <w:pPr>
        <w:jc w:val="both"/>
        <w:outlineLvl w:val="0"/>
        <w:rPr>
          <w:b/>
        </w:rPr>
      </w:pPr>
      <w:r w:rsidRPr="00297D94">
        <w:rPr>
          <w:b/>
        </w:rPr>
        <w:t>D.</w:t>
      </w:r>
      <w:r w:rsidRPr="00297D94">
        <w:rPr>
          <w:b/>
        </w:rPr>
        <w:tab/>
      </w:r>
      <w:r w:rsidR="00153DEA" w:rsidRPr="00297D94">
        <w:rPr>
          <w:b/>
          <w:i/>
          <w:iCs/>
        </w:rPr>
        <w:t xml:space="preserve">Meetings of </w:t>
      </w:r>
      <w:r w:rsidR="00BB2CDB">
        <w:rPr>
          <w:b/>
          <w:i/>
          <w:iCs/>
        </w:rPr>
        <w:t>o</w:t>
      </w:r>
      <w:r w:rsidR="00153DEA" w:rsidRPr="00297D94">
        <w:rPr>
          <w:b/>
          <w:i/>
          <w:iCs/>
        </w:rPr>
        <w:t>wners</w:t>
      </w:r>
    </w:p>
    <w:p w14:paraId="307792E3" w14:textId="77777777" w:rsidR="00153DEA" w:rsidRDefault="00153DEA" w:rsidP="00153DEA">
      <w:pPr>
        <w:jc w:val="both"/>
      </w:pPr>
      <w:r>
        <w:t> </w:t>
      </w:r>
    </w:p>
    <w:p w14:paraId="764AD92A" w14:textId="77777777" w:rsidR="00153DEA" w:rsidRDefault="00153DEA" w:rsidP="00C17F8D">
      <w:pPr>
        <w:ind w:left="2160" w:hanging="720"/>
        <w:jc w:val="both"/>
      </w:pPr>
      <w:r>
        <w:t>1.</w:t>
      </w:r>
      <w:r w:rsidR="002925A9">
        <w:tab/>
      </w:r>
      <w:r>
        <w:t xml:space="preserve">The owners </w:t>
      </w:r>
      <w:r w:rsidRPr="00B34156">
        <w:rPr>
          <w:b/>
        </w:rPr>
        <w:t>must</w:t>
      </w:r>
      <w:r>
        <w:t xml:space="preserve"> meet annually at a time, </w:t>
      </w:r>
      <w:proofErr w:type="gramStart"/>
      <w:r>
        <w:t>date</w:t>
      </w:r>
      <w:proofErr w:type="gramEnd"/>
      <w:r>
        <w:t xml:space="preserve"> and place</w:t>
      </w:r>
      <w:r w:rsidR="002925A9">
        <w:t xml:space="preserve"> in accordance with </w:t>
      </w:r>
      <w:r w:rsidR="00BB2CDB">
        <w:t xml:space="preserve">the </w:t>
      </w:r>
      <w:r w:rsidR="002925A9">
        <w:t>bylaws.</w:t>
      </w:r>
      <w:r>
        <w:t xml:space="preserve"> </w:t>
      </w:r>
    </w:p>
    <w:p w14:paraId="307A2422" w14:textId="77777777" w:rsidR="007D5470" w:rsidRDefault="007D5470" w:rsidP="00C17F8D">
      <w:pPr>
        <w:ind w:left="2160" w:hanging="720"/>
        <w:jc w:val="both"/>
      </w:pPr>
    </w:p>
    <w:p w14:paraId="58C8FA33" w14:textId="77777777" w:rsidR="00153DEA" w:rsidRDefault="00153DEA" w:rsidP="00C17F8D">
      <w:pPr>
        <w:ind w:left="2160" w:hanging="720"/>
        <w:jc w:val="both"/>
      </w:pPr>
      <w:r>
        <w:t>2.</w:t>
      </w:r>
      <w:r w:rsidR="002925A9">
        <w:tab/>
        <w:t>S</w:t>
      </w:r>
      <w:r>
        <w:t xml:space="preserve">pecial meetings </w:t>
      </w:r>
      <w:r w:rsidRPr="00B34156">
        <w:rPr>
          <w:b/>
        </w:rPr>
        <w:t xml:space="preserve">must </w:t>
      </w:r>
      <w:r>
        <w:t xml:space="preserve">be held to address any matter affecting the </w:t>
      </w:r>
      <w:r w:rsidR="00F52AE7">
        <w:t>CIC</w:t>
      </w:r>
      <w:r>
        <w:t xml:space="preserve"> if the president, </w:t>
      </w:r>
      <w:proofErr w:type="gramStart"/>
      <w:r>
        <w:t>a majority of</w:t>
      </w:r>
      <w:proofErr w:type="gramEnd"/>
      <w:r>
        <w:t xml:space="preserve"> the </w:t>
      </w:r>
      <w:r w:rsidR="00BB2CDB">
        <w:t>B</w:t>
      </w:r>
      <w:r>
        <w:t>oard, or at least 10% (or less if</w:t>
      </w:r>
      <w:r w:rsidR="002925A9">
        <w:t xml:space="preserve"> </w:t>
      </w:r>
      <w:r>
        <w:t>stated in the bylaws) of t</w:t>
      </w:r>
      <w:r w:rsidR="002925A9">
        <w:t>he owners call such a meeting.  I</w:t>
      </w:r>
      <w:r>
        <w:t xml:space="preserve">f the </w:t>
      </w:r>
      <w:r w:rsidR="000A47A1">
        <w:t xml:space="preserve">special </w:t>
      </w:r>
      <w:r>
        <w:t xml:space="preserve">meeting has not been set within 30 days, the requesting owners may directly notify all </w:t>
      </w:r>
      <w:r w:rsidR="002925A9">
        <w:t>the unit owners of the meeting.</w:t>
      </w:r>
    </w:p>
    <w:p w14:paraId="6C21ABDF" w14:textId="77777777" w:rsidR="000C0297" w:rsidRDefault="000C0297" w:rsidP="00C17F8D">
      <w:pPr>
        <w:ind w:left="2160" w:hanging="720"/>
        <w:jc w:val="both"/>
      </w:pPr>
    </w:p>
    <w:p w14:paraId="24464F73" w14:textId="77777777" w:rsidR="00C555BC" w:rsidRDefault="00C555BC" w:rsidP="00C17F8D">
      <w:pPr>
        <w:ind w:left="2160" w:hanging="720"/>
        <w:jc w:val="both"/>
      </w:pPr>
    </w:p>
    <w:p w14:paraId="3DE5A788" w14:textId="77777777" w:rsidR="00C555BC" w:rsidRDefault="00C555BC" w:rsidP="00C17F8D">
      <w:pPr>
        <w:ind w:left="2160" w:hanging="720"/>
        <w:jc w:val="both"/>
      </w:pPr>
    </w:p>
    <w:p w14:paraId="233DF3CB" w14:textId="77777777" w:rsidR="00C555BC" w:rsidRDefault="00C555BC" w:rsidP="00C17F8D">
      <w:pPr>
        <w:ind w:left="2160" w:hanging="720"/>
        <w:jc w:val="both"/>
      </w:pPr>
    </w:p>
    <w:p w14:paraId="1CC967D8" w14:textId="77777777" w:rsidR="00153DEA" w:rsidRDefault="00153DEA" w:rsidP="00C17F8D">
      <w:pPr>
        <w:ind w:left="2160" w:hanging="720"/>
        <w:jc w:val="both"/>
      </w:pPr>
      <w:r>
        <w:lastRenderedPageBreak/>
        <w:t>3.</w:t>
      </w:r>
      <w:r w:rsidR="002925A9">
        <w:tab/>
        <w:t>N</w:t>
      </w:r>
      <w:r>
        <w:t xml:space="preserve">otification of meetings </w:t>
      </w:r>
      <w:r w:rsidRPr="00B34156">
        <w:rPr>
          <w:b/>
        </w:rPr>
        <w:t>must</w:t>
      </w:r>
      <w:r>
        <w:t xml:space="preserve"> be at least 10 days and no more than 60 days beforehand, and include:</w:t>
      </w:r>
    </w:p>
    <w:p w14:paraId="75A1821D" w14:textId="77777777" w:rsidR="007D5470" w:rsidRDefault="007D5470" w:rsidP="002925A9">
      <w:pPr>
        <w:ind w:left="2880" w:hanging="720"/>
        <w:jc w:val="both"/>
      </w:pPr>
    </w:p>
    <w:p w14:paraId="500978A9" w14:textId="77777777" w:rsidR="00153DEA" w:rsidRDefault="00153DEA" w:rsidP="00C17F8D">
      <w:pPr>
        <w:ind w:left="2880" w:hanging="720"/>
        <w:jc w:val="both"/>
      </w:pPr>
      <w:r>
        <w:t>a.</w:t>
      </w:r>
      <w:r w:rsidR="002925A9">
        <w:tab/>
      </w:r>
      <w:r w:rsidR="00F743AE">
        <w:t>a</w:t>
      </w:r>
      <w:r w:rsidR="000A47A1">
        <w:t xml:space="preserve"> statement of t</w:t>
      </w:r>
      <w:r>
        <w:t>he general nature of any proposed revisions to the declaration or bylaws</w:t>
      </w:r>
      <w:r w:rsidR="002925A9">
        <w:t>;</w:t>
      </w:r>
    </w:p>
    <w:p w14:paraId="1666DB6A" w14:textId="77777777" w:rsidR="00153DEA" w:rsidRDefault="00153DEA" w:rsidP="00C17F8D">
      <w:pPr>
        <w:ind w:left="2880" w:hanging="720"/>
        <w:jc w:val="both"/>
      </w:pPr>
      <w:r>
        <w:t>b.</w:t>
      </w:r>
      <w:r w:rsidR="002925A9">
        <w:tab/>
      </w:r>
      <w:r>
        <w:t>any budget proposals or changes</w:t>
      </w:r>
      <w:r w:rsidR="002925A9">
        <w:t>;</w:t>
      </w:r>
      <w:r>
        <w:t xml:space="preserve"> and</w:t>
      </w:r>
    </w:p>
    <w:p w14:paraId="02FC3A31" w14:textId="77777777" w:rsidR="00153DEA" w:rsidRDefault="00153DEA" w:rsidP="00C17F8D">
      <w:pPr>
        <w:ind w:left="2880" w:hanging="720"/>
        <w:jc w:val="both"/>
      </w:pPr>
      <w:r>
        <w:t>c.</w:t>
      </w:r>
      <w:r w:rsidR="002925A9">
        <w:tab/>
      </w:r>
      <w:r>
        <w:t>any proposal to remove an officer or director</w:t>
      </w:r>
      <w:r w:rsidR="002925A9">
        <w:t>.</w:t>
      </w:r>
    </w:p>
    <w:p w14:paraId="2151249F" w14:textId="77777777" w:rsidR="007D5470" w:rsidRDefault="007D5470" w:rsidP="002925A9">
      <w:pPr>
        <w:ind w:left="3600" w:hanging="720"/>
        <w:jc w:val="both"/>
      </w:pPr>
    </w:p>
    <w:p w14:paraId="40F6B1CB" w14:textId="77777777" w:rsidR="00153DEA" w:rsidRDefault="00153DEA" w:rsidP="00C17F8D">
      <w:pPr>
        <w:ind w:left="2160" w:hanging="720"/>
        <w:jc w:val="both"/>
      </w:pPr>
      <w:r>
        <w:t>4.</w:t>
      </w:r>
      <w:r w:rsidR="002925A9">
        <w:tab/>
        <w:t>O</w:t>
      </w:r>
      <w:r>
        <w:t xml:space="preserve">wners </w:t>
      </w:r>
      <w:r w:rsidRPr="00B34156">
        <w:rPr>
          <w:b/>
        </w:rPr>
        <w:t>must</w:t>
      </w:r>
      <w:r>
        <w:t xml:space="preserve"> be given a reasonable opportunity to comment during meetings</w:t>
      </w:r>
      <w:r w:rsidR="002925A9">
        <w:t>.</w:t>
      </w:r>
    </w:p>
    <w:p w14:paraId="530F94E8" w14:textId="77777777" w:rsidR="007D5470" w:rsidRDefault="007D5470" w:rsidP="00C17F8D">
      <w:pPr>
        <w:ind w:left="2160" w:hanging="720"/>
        <w:jc w:val="both"/>
      </w:pPr>
    </w:p>
    <w:p w14:paraId="17D07228" w14:textId="77777777" w:rsidR="002925A9" w:rsidRDefault="00153DEA" w:rsidP="00C17F8D">
      <w:pPr>
        <w:ind w:left="2160" w:hanging="720"/>
        <w:jc w:val="both"/>
      </w:pPr>
      <w:r>
        <w:t>5.</w:t>
      </w:r>
      <w:r w:rsidR="002925A9">
        <w:tab/>
        <w:t>M</w:t>
      </w:r>
      <w:r>
        <w:t xml:space="preserve">inimum times </w:t>
      </w:r>
      <w:r w:rsidR="002925A9">
        <w:t xml:space="preserve">to give notice </w:t>
      </w:r>
      <w:r w:rsidRPr="00B34156">
        <w:rPr>
          <w:b/>
        </w:rPr>
        <w:t>may</w:t>
      </w:r>
      <w:r>
        <w:t xml:space="preserve"> </w:t>
      </w:r>
      <w:r w:rsidR="002925A9">
        <w:t xml:space="preserve">be </w:t>
      </w:r>
      <w:r>
        <w:t>reduced for an emergency meeting</w:t>
      </w:r>
      <w:r w:rsidR="002925A9">
        <w:t>.</w:t>
      </w:r>
    </w:p>
    <w:p w14:paraId="32B83542" w14:textId="77777777" w:rsidR="00C17F8D" w:rsidRDefault="00C17F8D" w:rsidP="00C17F8D">
      <w:pPr>
        <w:ind w:left="2160" w:hanging="720"/>
        <w:jc w:val="both"/>
      </w:pPr>
    </w:p>
    <w:p w14:paraId="5FDFFED0" w14:textId="77777777" w:rsidR="00153DEA" w:rsidRDefault="00153DEA" w:rsidP="00C17F8D">
      <w:pPr>
        <w:ind w:left="2160" w:hanging="720"/>
        <w:jc w:val="both"/>
      </w:pPr>
      <w:r>
        <w:t>6.</w:t>
      </w:r>
      <w:r w:rsidR="002925A9">
        <w:tab/>
        <w:t>M</w:t>
      </w:r>
      <w:r>
        <w:t xml:space="preserve">eetings </w:t>
      </w:r>
      <w:r w:rsidRPr="00B34156">
        <w:rPr>
          <w:b/>
        </w:rPr>
        <w:t>may</w:t>
      </w:r>
      <w:r w:rsidR="002925A9">
        <w:t xml:space="preserve"> take place by </w:t>
      </w:r>
      <w:r>
        <w:t>telephonic, video, or other conferencing process</w:t>
      </w:r>
      <w:r w:rsidR="002925A9">
        <w:t>,</w:t>
      </w:r>
      <w:r>
        <w:t xml:space="preserve"> if allowed by the declaration or bylaws</w:t>
      </w:r>
      <w:r w:rsidR="002925A9">
        <w:t>.</w:t>
      </w:r>
      <w:r>
        <w:t xml:space="preserve"> </w:t>
      </w:r>
    </w:p>
    <w:p w14:paraId="2F3F6999" w14:textId="77777777" w:rsidR="00C17F8D" w:rsidRDefault="00C17F8D" w:rsidP="00153DEA">
      <w:pPr>
        <w:jc w:val="both"/>
      </w:pPr>
    </w:p>
    <w:p w14:paraId="2EC2EBF9" w14:textId="0F90ECB9" w:rsidR="00153DEA" w:rsidRPr="00297D94" w:rsidRDefault="002925A9" w:rsidP="00BB2CDB">
      <w:pPr>
        <w:jc w:val="both"/>
        <w:outlineLvl w:val="0"/>
        <w:rPr>
          <w:b/>
        </w:rPr>
      </w:pPr>
      <w:r w:rsidRPr="00297D94">
        <w:rPr>
          <w:b/>
        </w:rPr>
        <w:t>E.</w:t>
      </w:r>
      <w:r w:rsidRPr="00297D94">
        <w:rPr>
          <w:b/>
        </w:rPr>
        <w:tab/>
      </w:r>
      <w:r w:rsidR="00153DEA" w:rsidRPr="00297D94">
        <w:rPr>
          <w:b/>
          <w:i/>
          <w:iCs/>
        </w:rPr>
        <w:t xml:space="preserve">Meetings of the </w:t>
      </w:r>
      <w:r w:rsidR="00BB2CDB">
        <w:rPr>
          <w:b/>
          <w:i/>
          <w:iCs/>
        </w:rPr>
        <w:t>B</w:t>
      </w:r>
      <w:r w:rsidR="00153DEA" w:rsidRPr="00297D94">
        <w:rPr>
          <w:b/>
          <w:i/>
          <w:iCs/>
        </w:rPr>
        <w:t>oard and its committees</w:t>
      </w:r>
    </w:p>
    <w:p w14:paraId="06E37DB0" w14:textId="77777777" w:rsidR="00153DEA" w:rsidRDefault="00153DEA" w:rsidP="00153DEA">
      <w:pPr>
        <w:jc w:val="both"/>
      </w:pPr>
      <w:r>
        <w:t> </w:t>
      </w:r>
    </w:p>
    <w:p w14:paraId="60596E53" w14:textId="77777777" w:rsidR="00153DEA" w:rsidRDefault="00153DEA" w:rsidP="00C17F8D">
      <w:pPr>
        <w:ind w:left="2160" w:hanging="720"/>
        <w:jc w:val="both"/>
      </w:pPr>
      <w:r>
        <w:t>1.</w:t>
      </w:r>
      <w:r w:rsidR="000A47A1">
        <w:tab/>
      </w:r>
      <w:r>
        <w:t xml:space="preserve">Meetings of the </w:t>
      </w:r>
      <w:r w:rsidR="00BB2CDB">
        <w:t>B</w:t>
      </w:r>
      <w:r>
        <w:t xml:space="preserve">oard and its committees </w:t>
      </w:r>
      <w:r w:rsidRPr="00B34156">
        <w:rPr>
          <w:b/>
        </w:rPr>
        <w:t>must</w:t>
      </w:r>
      <w:r>
        <w:t xml:space="preserve"> be open to the owners except for executive sessions, which are limited to discussions involving:</w:t>
      </w:r>
    </w:p>
    <w:p w14:paraId="61EA587E" w14:textId="77777777" w:rsidR="007D5470" w:rsidRDefault="007D5470" w:rsidP="00C17F8D">
      <w:pPr>
        <w:ind w:left="2880" w:hanging="720"/>
        <w:jc w:val="both"/>
      </w:pPr>
    </w:p>
    <w:p w14:paraId="7651BAA7" w14:textId="77777777" w:rsidR="00153DEA" w:rsidRDefault="00153DEA" w:rsidP="00C17F8D">
      <w:pPr>
        <w:ind w:left="2880" w:hanging="720"/>
        <w:jc w:val="both"/>
      </w:pPr>
      <w:r>
        <w:t>a.</w:t>
      </w:r>
      <w:r w:rsidR="000A47A1">
        <w:tab/>
      </w:r>
      <w:r>
        <w:t xml:space="preserve">consultation with </w:t>
      </w:r>
      <w:r w:rsidR="00BB2CDB">
        <w:t xml:space="preserve">the </w:t>
      </w:r>
      <w:r w:rsidR="00F52AE7">
        <w:t>CIC</w:t>
      </w:r>
      <w:r>
        <w:t>’s attorney</w:t>
      </w:r>
      <w:r w:rsidR="000A47A1">
        <w:t>;</w:t>
      </w:r>
    </w:p>
    <w:p w14:paraId="3872938D" w14:textId="77777777" w:rsidR="00153DEA" w:rsidRDefault="00153DEA" w:rsidP="00C17F8D">
      <w:pPr>
        <w:ind w:left="2880" w:hanging="720"/>
        <w:jc w:val="both"/>
      </w:pPr>
      <w:r>
        <w:t>b.</w:t>
      </w:r>
      <w:r w:rsidR="000A47A1">
        <w:tab/>
      </w:r>
      <w:r>
        <w:t>litigation or related alternative proceedings</w:t>
      </w:r>
      <w:r w:rsidR="000A47A1">
        <w:t>;</w:t>
      </w:r>
    </w:p>
    <w:p w14:paraId="1E935DDE" w14:textId="77777777" w:rsidR="00153DEA" w:rsidRDefault="00153DEA" w:rsidP="00C17F8D">
      <w:pPr>
        <w:ind w:left="2880" w:hanging="720"/>
        <w:jc w:val="both"/>
      </w:pPr>
      <w:r>
        <w:t>c.</w:t>
      </w:r>
      <w:r w:rsidR="000A47A1">
        <w:tab/>
      </w:r>
      <w:r>
        <w:t>labor or personnel matters</w:t>
      </w:r>
      <w:r w:rsidR="000A47A1">
        <w:t>;</w:t>
      </w:r>
    </w:p>
    <w:p w14:paraId="1684D8BB" w14:textId="77777777" w:rsidR="00153DEA" w:rsidRDefault="00153DEA" w:rsidP="00C17F8D">
      <w:pPr>
        <w:ind w:left="2880" w:hanging="720"/>
        <w:jc w:val="both"/>
      </w:pPr>
      <w:r>
        <w:t>d.</w:t>
      </w:r>
      <w:r w:rsidR="000A47A1">
        <w:tab/>
      </w:r>
      <w:r>
        <w:t xml:space="preserve">leases, commercial </w:t>
      </w:r>
      <w:proofErr w:type="gramStart"/>
      <w:r>
        <w:t>transactions</w:t>
      </w:r>
      <w:proofErr w:type="gramEnd"/>
      <w:r>
        <w:t xml:space="preserve"> or purchases if information</w:t>
      </w:r>
      <w:r w:rsidR="000A47A1">
        <w:t xml:space="preserve"> </w:t>
      </w:r>
      <w:r>
        <w:t>r</w:t>
      </w:r>
      <w:r w:rsidR="00F52AE7">
        <w:t>eleased would compromise the CIC</w:t>
      </w:r>
      <w:r>
        <w:t>’s position; and</w:t>
      </w:r>
    </w:p>
    <w:p w14:paraId="017B3190" w14:textId="77777777" w:rsidR="00153DEA" w:rsidRDefault="00153DEA" w:rsidP="00C17F8D">
      <w:pPr>
        <w:ind w:left="2880" w:hanging="720"/>
        <w:jc w:val="both"/>
      </w:pPr>
      <w:r>
        <w:t>e.</w:t>
      </w:r>
      <w:r w:rsidR="000A47A1">
        <w:tab/>
      </w:r>
      <w:r>
        <w:t>matters that would violate the privacy of any person</w:t>
      </w:r>
      <w:r w:rsidR="000A47A1">
        <w:t>.</w:t>
      </w:r>
    </w:p>
    <w:p w14:paraId="6E291A8E" w14:textId="77777777" w:rsidR="007D5470" w:rsidRDefault="007D5470" w:rsidP="000A47A1">
      <w:pPr>
        <w:ind w:left="3600" w:hanging="720"/>
        <w:jc w:val="both"/>
      </w:pPr>
    </w:p>
    <w:p w14:paraId="39ECB119" w14:textId="77777777" w:rsidR="00153DEA" w:rsidRDefault="00153DEA" w:rsidP="00C17F8D">
      <w:pPr>
        <w:ind w:left="2160" w:hanging="720"/>
        <w:jc w:val="both"/>
      </w:pPr>
      <w:r>
        <w:t>2.</w:t>
      </w:r>
      <w:r w:rsidR="000A47A1">
        <w:tab/>
      </w:r>
      <w:r>
        <w:t>Board members cannot use social or other casual meeting</w:t>
      </w:r>
      <w:r w:rsidR="00BB2CDB">
        <w:t>s</w:t>
      </w:r>
      <w:r>
        <w:t xml:space="preserve"> to evade the open meeting requirements, but a meeting at which business is not transacted is not a meeting of the </w:t>
      </w:r>
      <w:r w:rsidR="00BB2CDB">
        <w:t>B</w:t>
      </w:r>
      <w:r>
        <w:t>oard</w:t>
      </w:r>
      <w:r w:rsidR="000A47A1">
        <w:t>.</w:t>
      </w:r>
    </w:p>
    <w:p w14:paraId="4852E6AC" w14:textId="77777777" w:rsidR="007D5470" w:rsidRDefault="007D5470" w:rsidP="00C17F8D">
      <w:pPr>
        <w:ind w:left="2160" w:hanging="720"/>
        <w:jc w:val="both"/>
      </w:pPr>
    </w:p>
    <w:p w14:paraId="2F681F1D" w14:textId="77777777" w:rsidR="00153DEA" w:rsidRDefault="00153DEA" w:rsidP="00C17F8D">
      <w:pPr>
        <w:ind w:left="2160" w:hanging="720"/>
        <w:jc w:val="both"/>
      </w:pPr>
      <w:r>
        <w:t>3.</w:t>
      </w:r>
      <w:r w:rsidR="000A47A1">
        <w:tab/>
      </w:r>
      <w:r>
        <w:t xml:space="preserve">The </w:t>
      </w:r>
      <w:r w:rsidR="00BB2CDB">
        <w:t>B</w:t>
      </w:r>
      <w:r>
        <w:t xml:space="preserve">oard </w:t>
      </w:r>
      <w:r w:rsidRPr="00B34156">
        <w:rPr>
          <w:b/>
        </w:rPr>
        <w:t>must</w:t>
      </w:r>
      <w:r>
        <w:t xml:space="preserve"> meet twice a year during the period of declarant control,</w:t>
      </w:r>
      <w:r w:rsidR="00F52AE7">
        <w:t xml:space="preserve"> one of which must be at the CIC</w:t>
      </w:r>
      <w:r>
        <w:t xml:space="preserve"> or a convenient place for owners</w:t>
      </w:r>
      <w:proofErr w:type="gramStart"/>
      <w:r w:rsidR="000A47A1">
        <w:t xml:space="preserve">.  </w:t>
      </w:r>
      <w:proofErr w:type="gramEnd"/>
      <w:r>
        <w:t xml:space="preserve">After termination of declarant control, the </w:t>
      </w:r>
      <w:r w:rsidR="00BB2CDB">
        <w:t>B</w:t>
      </w:r>
      <w:r>
        <w:t xml:space="preserve">oard </w:t>
      </w:r>
      <w:r w:rsidRPr="00B34156">
        <w:rPr>
          <w:b/>
        </w:rPr>
        <w:t>must</w:t>
      </w:r>
      <w:r>
        <w:t xml:space="preserve"> meet at l</w:t>
      </w:r>
      <w:r w:rsidR="00F52AE7">
        <w:t>east annually, always at the CIC</w:t>
      </w:r>
      <w:r>
        <w:t xml:space="preserve"> or a convenient place for the owners</w:t>
      </w:r>
      <w:r w:rsidR="000A47A1">
        <w:t>.</w:t>
      </w:r>
    </w:p>
    <w:p w14:paraId="487E7214" w14:textId="77777777" w:rsidR="007D5470" w:rsidRDefault="007D5470" w:rsidP="00C17F8D">
      <w:pPr>
        <w:ind w:left="2160" w:hanging="720"/>
        <w:jc w:val="both"/>
      </w:pPr>
    </w:p>
    <w:p w14:paraId="35EB3B3D" w14:textId="77777777" w:rsidR="00153DEA" w:rsidRDefault="00153DEA" w:rsidP="00C17F8D">
      <w:pPr>
        <w:ind w:left="2160" w:hanging="720"/>
        <w:jc w:val="both"/>
      </w:pPr>
      <w:r>
        <w:t>4.</w:t>
      </w:r>
      <w:r w:rsidR="000A47A1">
        <w:tab/>
      </w:r>
      <w:r>
        <w:t>Unless the meeting is either an emergency or in a schedule previously</w:t>
      </w:r>
      <w:r w:rsidR="000A47A1">
        <w:t xml:space="preserve"> </w:t>
      </w:r>
      <w:r>
        <w:t xml:space="preserve">given to the owners, the </w:t>
      </w:r>
      <w:r w:rsidR="00BB2CDB">
        <w:t>B</w:t>
      </w:r>
      <w:r>
        <w:t xml:space="preserve">oard </w:t>
      </w:r>
      <w:r w:rsidRPr="00B34156">
        <w:rPr>
          <w:b/>
        </w:rPr>
        <w:t>must</w:t>
      </w:r>
      <w:r>
        <w:t xml:space="preserve"> notify the owners of a meeting at least</w:t>
      </w:r>
      <w:r w:rsidR="000A47A1">
        <w:t xml:space="preserve"> </w:t>
      </w:r>
      <w:r>
        <w:t>five days in advance</w:t>
      </w:r>
      <w:proofErr w:type="gramStart"/>
      <w:r w:rsidR="000A47A1">
        <w:t xml:space="preserve">.  </w:t>
      </w:r>
      <w:proofErr w:type="gramEnd"/>
      <w:r>
        <w:t xml:space="preserve">Notice </w:t>
      </w:r>
      <w:r w:rsidRPr="00B34156">
        <w:rPr>
          <w:b/>
        </w:rPr>
        <w:t>must</w:t>
      </w:r>
      <w:r>
        <w:t xml:space="preserve"> include the time, date, </w:t>
      </w:r>
      <w:proofErr w:type="gramStart"/>
      <w:r>
        <w:t>place</w:t>
      </w:r>
      <w:proofErr w:type="gramEnd"/>
      <w:r>
        <w:t xml:space="preserve"> and agenda</w:t>
      </w:r>
      <w:r w:rsidR="000A47A1">
        <w:t xml:space="preserve">.  </w:t>
      </w:r>
      <w:r>
        <w:t xml:space="preserve">Copies of materials distributed to the </w:t>
      </w:r>
      <w:r w:rsidR="00BB2CDB">
        <w:t>B</w:t>
      </w:r>
      <w:r>
        <w:t xml:space="preserve">oard except for unapproved minutes or materials for executive sessions </w:t>
      </w:r>
      <w:r w:rsidRPr="00B34156">
        <w:rPr>
          <w:b/>
        </w:rPr>
        <w:t xml:space="preserve">must </w:t>
      </w:r>
      <w:r>
        <w:t>be reasonably available to unit owners</w:t>
      </w:r>
      <w:r w:rsidR="000A47A1">
        <w:t>.</w:t>
      </w:r>
    </w:p>
    <w:p w14:paraId="1C4C6210" w14:textId="77777777" w:rsidR="007D5470" w:rsidRDefault="007D5470" w:rsidP="00C17F8D">
      <w:pPr>
        <w:ind w:left="2160" w:hanging="720"/>
        <w:jc w:val="both"/>
      </w:pPr>
    </w:p>
    <w:p w14:paraId="746FE362" w14:textId="77777777" w:rsidR="000C0297" w:rsidRDefault="000C0297" w:rsidP="00C17F8D">
      <w:pPr>
        <w:ind w:left="2160" w:hanging="720"/>
        <w:jc w:val="both"/>
      </w:pPr>
    </w:p>
    <w:p w14:paraId="395ABD8E" w14:textId="77777777" w:rsidR="00153DEA" w:rsidRDefault="00153DEA" w:rsidP="00C17F8D">
      <w:pPr>
        <w:ind w:left="2160" w:hanging="720"/>
        <w:jc w:val="both"/>
      </w:pPr>
      <w:r>
        <w:lastRenderedPageBreak/>
        <w:t>5.</w:t>
      </w:r>
      <w:r w:rsidR="000A47A1">
        <w:tab/>
      </w:r>
      <w:r>
        <w:t xml:space="preserve">Meetings </w:t>
      </w:r>
      <w:r w:rsidRPr="00B34156">
        <w:rPr>
          <w:b/>
        </w:rPr>
        <w:t>may</w:t>
      </w:r>
      <w:r>
        <w:t xml:space="preserve"> be held by telephonic, </w:t>
      </w:r>
      <w:proofErr w:type="gramStart"/>
      <w:r>
        <w:t>video</w:t>
      </w:r>
      <w:proofErr w:type="gramEnd"/>
      <w:r>
        <w:t xml:space="preserve"> or other conferencing process unless prohibited by the declaration or bylaws, but the notice for such a meeting must state how it will be conducted and how owners may participate</w:t>
      </w:r>
      <w:r w:rsidR="000A47A1">
        <w:t>.</w:t>
      </w:r>
    </w:p>
    <w:p w14:paraId="6926BDD6" w14:textId="77777777" w:rsidR="007D5470" w:rsidRDefault="007D5470" w:rsidP="00C17F8D">
      <w:pPr>
        <w:ind w:left="2160" w:hanging="720"/>
        <w:jc w:val="both"/>
      </w:pPr>
    </w:p>
    <w:p w14:paraId="0E4D9F00" w14:textId="77777777" w:rsidR="007D5470" w:rsidRDefault="00153DEA" w:rsidP="00C17F8D">
      <w:pPr>
        <w:ind w:left="2160" w:hanging="720"/>
        <w:jc w:val="both"/>
      </w:pPr>
      <w:r>
        <w:t>6.</w:t>
      </w:r>
      <w:r w:rsidR="000A47A1">
        <w:tab/>
      </w:r>
      <w:r>
        <w:t xml:space="preserve">Anytime after termination of declarant control the owners </w:t>
      </w:r>
      <w:r w:rsidRPr="00B34156">
        <w:rPr>
          <w:b/>
        </w:rPr>
        <w:t>may</w:t>
      </w:r>
      <w:r>
        <w:t xml:space="preserve"> amend the bylaws to vary the procedures regarding telephonic, </w:t>
      </w:r>
      <w:proofErr w:type="gramStart"/>
      <w:r>
        <w:t>video</w:t>
      </w:r>
      <w:proofErr w:type="gramEnd"/>
      <w:r>
        <w:t xml:space="preserve"> or other</w:t>
      </w:r>
      <w:r w:rsidR="000A47A1">
        <w:t xml:space="preserve"> </w:t>
      </w:r>
      <w:r>
        <w:t>conferencing meetings</w:t>
      </w:r>
      <w:r w:rsidR="000A47A1">
        <w:t>.</w:t>
      </w:r>
    </w:p>
    <w:p w14:paraId="52D977D3" w14:textId="77777777" w:rsidR="007D5470" w:rsidRDefault="007D5470" w:rsidP="00153DEA">
      <w:pPr>
        <w:jc w:val="both"/>
      </w:pPr>
    </w:p>
    <w:p w14:paraId="7BD6B5A9" w14:textId="77777777" w:rsidR="00153DEA" w:rsidRPr="00297D94" w:rsidRDefault="00153DEA" w:rsidP="00BB2CDB">
      <w:pPr>
        <w:ind w:left="720" w:hanging="720"/>
        <w:jc w:val="both"/>
        <w:outlineLvl w:val="0"/>
        <w:rPr>
          <w:b/>
        </w:rPr>
      </w:pPr>
      <w:r w:rsidRPr="00297D94">
        <w:rPr>
          <w:b/>
        </w:rPr>
        <w:t>F.</w:t>
      </w:r>
      <w:r w:rsidR="00DB1EC8" w:rsidRPr="00297D94">
        <w:rPr>
          <w:b/>
        </w:rPr>
        <w:tab/>
      </w:r>
      <w:r w:rsidRPr="00297D94">
        <w:rPr>
          <w:b/>
          <w:i/>
          <w:iCs/>
        </w:rPr>
        <w:t>Quorums for meetings</w:t>
      </w:r>
    </w:p>
    <w:p w14:paraId="770416B1" w14:textId="77777777" w:rsidR="00DB1EC8" w:rsidRDefault="00DB1EC8" w:rsidP="00153DEA">
      <w:pPr>
        <w:ind w:left="720" w:firstLine="720"/>
        <w:jc w:val="both"/>
      </w:pPr>
    </w:p>
    <w:p w14:paraId="72E77FB4" w14:textId="77777777" w:rsidR="00153DEA" w:rsidRDefault="00153DEA" w:rsidP="00C17F8D">
      <w:pPr>
        <w:ind w:left="2160" w:hanging="720"/>
        <w:jc w:val="both"/>
      </w:pPr>
      <w:r>
        <w:t>1.</w:t>
      </w:r>
      <w:r w:rsidR="00DB1EC8">
        <w:tab/>
      </w:r>
      <w:r w:rsidRPr="00B34156">
        <w:rPr>
          <w:b/>
        </w:rPr>
        <w:t>Unless the bylaws provide otherwise</w:t>
      </w:r>
      <w:r>
        <w:t>, a quorum at an owners</w:t>
      </w:r>
      <w:r w:rsidR="00BB2CDB">
        <w:t>’</w:t>
      </w:r>
      <w:r>
        <w:t xml:space="preserve"> meeting is 20% of eligible votes, including those present, absentee votes (if allowed), or a combination of present </w:t>
      </w:r>
      <w:r w:rsidR="00DB1EC8">
        <w:t xml:space="preserve">and </w:t>
      </w:r>
      <w:r>
        <w:t>absentee</w:t>
      </w:r>
      <w:r w:rsidR="00DB1EC8">
        <w:t xml:space="preserve"> votes.</w:t>
      </w:r>
    </w:p>
    <w:p w14:paraId="361B22E3" w14:textId="77777777" w:rsidR="007D5470" w:rsidRDefault="007D5470" w:rsidP="00C17F8D">
      <w:pPr>
        <w:ind w:left="2160" w:hanging="720"/>
        <w:jc w:val="both"/>
      </w:pPr>
    </w:p>
    <w:p w14:paraId="4A163A1A" w14:textId="77777777" w:rsidR="00153DEA" w:rsidRDefault="00153DEA" w:rsidP="00C17F8D">
      <w:pPr>
        <w:ind w:left="2160" w:hanging="720"/>
        <w:jc w:val="both"/>
      </w:pPr>
      <w:r>
        <w:t>2.</w:t>
      </w:r>
      <w:r w:rsidR="00DB1EC8">
        <w:tab/>
      </w:r>
      <w:r w:rsidRPr="00B34156">
        <w:rPr>
          <w:b/>
        </w:rPr>
        <w:t>Unless the bylaws provide otherwise</w:t>
      </w:r>
      <w:r>
        <w:t xml:space="preserve">, a quorum for a </w:t>
      </w:r>
      <w:r w:rsidR="00BB2CDB">
        <w:t>B</w:t>
      </w:r>
      <w:r>
        <w:t>oard meeting is the number needed to cast a majority of votes</w:t>
      </w:r>
      <w:r w:rsidR="00DB1EC8">
        <w:t>.</w:t>
      </w:r>
    </w:p>
    <w:p w14:paraId="51BFD6E7" w14:textId="77777777" w:rsidR="007D5470" w:rsidRDefault="007D5470" w:rsidP="00DB1EC8">
      <w:pPr>
        <w:ind w:left="2880" w:hanging="720"/>
        <w:jc w:val="both"/>
      </w:pPr>
    </w:p>
    <w:p w14:paraId="47A4457E" w14:textId="77777777" w:rsidR="00153DEA" w:rsidRDefault="00153DEA" w:rsidP="00C17F8D">
      <w:pPr>
        <w:ind w:left="2160" w:hanging="720"/>
        <w:jc w:val="both"/>
        <w:rPr>
          <w:i/>
          <w:iCs/>
        </w:rPr>
      </w:pPr>
      <w:r>
        <w:t>3.</w:t>
      </w:r>
      <w:r w:rsidR="00DB1EC8">
        <w:tab/>
      </w:r>
      <w:r w:rsidRPr="00B34156">
        <w:rPr>
          <w:b/>
        </w:rPr>
        <w:t>Unless the bylaws provide otherwise</w:t>
      </w:r>
      <w:r>
        <w:t>, meeting</w:t>
      </w:r>
      <w:r w:rsidR="00F743AE">
        <w:t>s</w:t>
      </w:r>
      <w:r>
        <w:t xml:space="preserve"> must be conducted in </w:t>
      </w:r>
      <w:r w:rsidR="00DD747A">
        <w:t>accordance</w:t>
      </w:r>
      <w:r>
        <w:t xml:space="preserve"> with the latest edition of </w:t>
      </w:r>
      <w:r>
        <w:rPr>
          <w:i/>
          <w:iCs/>
        </w:rPr>
        <w:t>Robert</w:t>
      </w:r>
      <w:r w:rsidR="00DB1EC8">
        <w:rPr>
          <w:i/>
          <w:iCs/>
        </w:rPr>
        <w:t>’</w:t>
      </w:r>
      <w:r>
        <w:rPr>
          <w:i/>
          <w:iCs/>
        </w:rPr>
        <w:t>s Rules of Order</w:t>
      </w:r>
      <w:r w:rsidR="00DB1EC8">
        <w:rPr>
          <w:i/>
          <w:iCs/>
        </w:rPr>
        <w:t>.</w:t>
      </w:r>
    </w:p>
    <w:p w14:paraId="040AC9FE" w14:textId="77777777" w:rsidR="008429D3" w:rsidRDefault="008429D3" w:rsidP="00C17F8D">
      <w:pPr>
        <w:ind w:left="2160" w:hanging="720"/>
        <w:jc w:val="both"/>
      </w:pPr>
    </w:p>
    <w:p w14:paraId="2CF3D93C" w14:textId="77777777" w:rsidR="00153DEA" w:rsidRPr="00297D94" w:rsidRDefault="00C17F8D" w:rsidP="00BB2CDB">
      <w:pPr>
        <w:jc w:val="both"/>
        <w:outlineLvl w:val="0"/>
        <w:rPr>
          <w:b/>
        </w:rPr>
      </w:pPr>
      <w:r w:rsidRPr="00297D94">
        <w:rPr>
          <w:b/>
        </w:rPr>
        <w:t>G.</w:t>
      </w:r>
      <w:r w:rsidRPr="00297D94">
        <w:rPr>
          <w:b/>
        </w:rPr>
        <w:tab/>
      </w:r>
      <w:r w:rsidR="00153DEA" w:rsidRPr="00297D94">
        <w:rPr>
          <w:b/>
          <w:i/>
          <w:iCs/>
        </w:rPr>
        <w:t>Voting</w:t>
      </w:r>
    </w:p>
    <w:p w14:paraId="21E1A2F9" w14:textId="77777777" w:rsidR="00153DEA" w:rsidRDefault="00153DEA" w:rsidP="00153DEA">
      <w:pPr>
        <w:jc w:val="both"/>
      </w:pPr>
      <w:r>
        <w:t> </w:t>
      </w:r>
    </w:p>
    <w:p w14:paraId="6835EB91" w14:textId="77777777" w:rsidR="00153DEA" w:rsidRDefault="00153DEA" w:rsidP="00C17F8D">
      <w:pPr>
        <w:ind w:left="720"/>
        <w:jc w:val="both"/>
      </w:pPr>
      <w:r>
        <w:t xml:space="preserve">While the voting section is the longest in the Act, </w:t>
      </w:r>
      <w:proofErr w:type="gramStart"/>
      <w:r>
        <w:t>all of</w:t>
      </w:r>
      <w:proofErr w:type="gramEnd"/>
      <w:r>
        <w:t xml:space="preserve"> its provisions are default, that is, they only apply if there are not provisions covering</w:t>
      </w:r>
      <w:r w:rsidR="00DB1EC8">
        <w:t xml:space="preserve"> </w:t>
      </w:r>
      <w:r>
        <w:t>the matter in the declaration or bylaws.</w:t>
      </w:r>
      <w:r w:rsidR="00DB1EC8">
        <w:t xml:space="preserve">  T</w:t>
      </w:r>
      <w:r>
        <w:t>he default provisions are:</w:t>
      </w:r>
    </w:p>
    <w:p w14:paraId="779B13F5" w14:textId="77777777" w:rsidR="00BB2CDB" w:rsidRDefault="00BB2CDB" w:rsidP="00C17F8D">
      <w:pPr>
        <w:ind w:left="720"/>
        <w:jc w:val="both"/>
      </w:pPr>
    </w:p>
    <w:p w14:paraId="135988A1" w14:textId="77777777" w:rsidR="00153DEA" w:rsidRDefault="00153DEA" w:rsidP="00C17F8D">
      <w:pPr>
        <w:ind w:left="2160" w:hanging="720"/>
        <w:jc w:val="both"/>
      </w:pPr>
      <w:r>
        <w:t>1.</w:t>
      </w:r>
      <w:r w:rsidR="009D640A">
        <w:tab/>
        <w:t>O</w:t>
      </w:r>
      <w:r>
        <w:t>wners may vote in person, by secret ballot, by proxy or by electronic means</w:t>
      </w:r>
      <w:r w:rsidR="009D640A">
        <w:t>.</w:t>
      </w:r>
    </w:p>
    <w:p w14:paraId="6CDB4E3E" w14:textId="77777777" w:rsidR="007D5470" w:rsidRDefault="007D5470" w:rsidP="00C17F8D">
      <w:pPr>
        <w:ind w:left="2160" w:hanging="720"/>
        <w:jc w:val="both"/>
      </w:pPr>
    </w:p>
    <w:p w14:paraId="3455A4D9" w14:textId="77777777" w:rsidR="00153DEA" w:rsidRDefault="00153DEA" w:rsidP="00C17F8D">
      <w:pPr>
        <w:ind w:left="2160" w:hanging="720"/>
        <w:jc w:val="both"/>
      </w:pPr>
      <w:r>
        <w:t>2.</w:t>
      </w:r>
      <w:r w:rsidR="009D640A">
        <w:tab/>
        <w:t>I</w:t>
      </w:r>
      <w:r>
        <w:t xml:space="preserve">n person voting may be by voice, show of hands, standing, or </w:t>
      </w:r>
      <w:r w:rsidR="009D640A">
        <w:t xml:space="preserve">any </w:t>
      </w:r>
      <w:r>
        <w:t>other method</w:t>
      </w:r>
      <w:r w:rsidR="009D640A">
        <w:t>.</w:t>
      </w:r>
    </w:p>
    <w:p w14:paraId="54A1EA47" w14:textId="77777777" w:rsidR="007D5470" w:rsidRDefault="007D5470" w:rsidP="00C17F8D">
      <w:pPr>
        <w:ind w:left="2160" w:hanging="720"/>
        <w:jc w:val="both"/>
      </w:pPr>
    </w:p>
    <w:p w14:paraId="62A590A4" w14:textId="77777777" w:rsidR="00153DEA" w:rsidRDefault="00153DEA" w:rsidP="00C17F8D">
      <w:pPr>
        <w:ind w:left="2160" w:hanging="720"/>
        <w:jc w:val="both"/>
      </w:pPr>
      <w:r>
        <w:t>3.</w:t>
      </w:r>
      <w:r w:rsidR="009D640A">
        <w:tab/>
        <w:t>A majority of the votes cast determines the outcome.</w:t>
      </w:r>
    </w:p>
    <w:p w14:paraId="04AABE2C" w14:textId="77777777" w:rsidR="007D5470" w:rsidRDefault="007D5470" w:rsidP="00C17F8D">
      <w:pPr>
        <w:ind w:left="2160" w:hanging="720"/>
        <w:jc w:val="both"/>
      </w:pPr>
    </w:p>
    <w:p w14:paraId="254E4240" w14:textId="77777777" w:rsidR="00153DEA" w:rsidRDefault="00153DEA" w:rsidP="00C17F8D">
      <w:pPr>
        <w:ind w:left="2160" w:hanging="720"/>
        <w:jc w:val="both"/>
      </w:pPr>
      <w:r>
        <w:t>4.</w:t>
      </w:r>
      <w:r w:rsidR="009D640A">
        <w:tab/>
        <w:t>I</w:t>
      </w:r>
      <w:r>
        <w:t>f abs</w:t>
      </w:r>
      <w:r w:rsidR="00F52AE7">
        <w:t>entee voting is allowed, the CIC</w:t>
      </w:r>
      <w:r>
        <w:t xml:space="preserve"> must deliver a ballot at least 3 days in advance; </w:t>
      </w:r>
      <w:proofErr w:type="gramStart"/>
      <w:r>
        <w:t>also</w:t>
      </w:r>
      <w:proofErr w:type="gramEnd"/>
      <w:r>
        <w:t xml:space="preserve"> </w:t>
      </w:r>
      <w:r w:rsidR="00BB2CDB">
        <w:t xml:space="preserve">the </w:t>
      </w:r>
      <w:r w:rsidR="00F52AE7">
        <w:t>CIC</w:t>
      </w:r>
      <w:r>
        <w:t xml:space="preserve"> must be able to verify the returned ballot</w:t>
      </w:r>
      <w:r w:rsidR="009D640A">
        <w:t>.</w:t>
      </w:r>
    </w:p>
    <w:p w14:paraId="465067CB" w14:textId="77777777" w:rsidR="007D5470" w:rsidRDefault="007D5470" w:rsidP="00C17F8D">
      <w:pPr>
        <w:ind w:left="2160" w:hanging="720"/>
        <w:jc w:val="both"/>
      </w:pPr>
    </w:p>
    <w:p w14:paraId="15AAA8B8" w14:textId="77777777" w:rsidR="00153DEA" w:rsidRDefault="00153DEA" w:rsidP="00C17F8D">
      <w:pPr>
        <w:ind w:left="2160" w:hanging="720"/>
        <w:jc w:val="both"/>
      </w:pPr>
      <w:r>
        <w:t>5.</w:t>
      </w:r>
      <w:r w:rsidR="009D640A">
        <w:tab/>
        <w:t>I</w:t>
      </w:r>
      <w:r>
        <w:t xml:space="preserve">f proxy voting is allowed, </w:t>
      </w:r>
      <w:r w:rsidR="00BB2CDB">
        <w:t>the proxies</w:t>
      </w:r>
      <w:r>
        <w:t xml:space="preserve"> can be either directed or undirected</w:t>
      </w:r>
      <w:r w:rsidR="00CA026E">
        <w:t>;</w:t>
      </w:r>
      <w:r>
        <w:t xml:space="preserve"> </w:t>
      </w:r>
      <w:r w:rsidR="009D640A">
        <w:t xml:space="preserve">are </w:t>
      </w:r>
      <w:r>
        <w:t>valid only for the meeting at which cast</w:t>
      </w:r>
      <w:r w:rsidR="00CA026E">
        <w:t>;</w:t>
      </w:r>
      <w:r>
        <w:t xml:space="preserve"> must be dated and not revocable</w:t>
      </w:r>
      <w:r w:rsidR="00CA026E">
        <w:t>; and</w:t>
      </w:r>
      <w:r>
        <w:t xml:space="preserve"> </w:t>
      </w:r>
      <w:r w:rsidR="009D640A">
        <w:t xml:space="preserve">a person, other than a member of the </w:t>
      </w:r>
      <w:r w:rsidR="00BB2CDB">
        <w:t>B</w:t>
      </w:r>
      <w:r w:rsidR="009D640A">
        <w:t xml:space="preserve">oard of </w:t>
      </w:r>
      <w:r w:rsidR="00BB2CDB">
        <w:t>D</w:t>
      </w:r>
      <w:r w:rsidR="009D640A">
        <w:t>irectors, may not cast undirected proxies representing more than 15% of the votes in the association.</w:t>
      </w:r>
    </w:p>
    <w:p w14:paraId="4F1769BE" w14:textId="77777777" w:rsidR="007D5470" w:rsidRDefault="007D5470" w:rsidP="00C17F8D">
      <w:pPr>
        <w:ind w:left="2160" w:hanging="720"/>
        <w:jc w:val="both"/>
      </w:pPr>
    </w:p>
    <w:p w14:paraId="41097DEB" w14:textId="77777777" w:rsidR="000C0297" w:rsidRDefault="000C0297" w:rsidP="00C17F8D">
      <w:pPr>
        <w:ind w:left="2160" w:hanging="720"/>
        <w:jc w:val="both"/>
      </w:pPr>
    </w:p>
    <w:p w14:paraId="50408221" w14:textId="77777777" w:rsidR="00153DEA" w:rsidRDefault="00153DEA" w:rsidP="00C17F8D">
      <w:pPr>
        <w:ind w:left="2160" w:hanging="720"/>
        <w:jc w:val="both"/>
      </w:pPr>
      <w:r>
        <w:lastRenderedPageBreak/>
        <w:t>6.</w:t>
      </w:r>
      <w:r w:rsidR="009D640A">
        <w:tab/>
        <w:t>I</w:t>
      </w:r>
      <w:r>
        <w:t xml:space="preserve">f votes without meetings are allowed, unit </w:t>
      </w:r>
      <w:r w:rsidR="00F52AE7">
        <w:t>owners must be notified; the CIC</w:t>
      </w:r>
      <w:r>
        <w:t xml:space="preserve"> must deliver all ballots; the ballot must explain the issue and allow yes or no voting; and the ballot must explain the deadline for returning the</w:t>
      </w:r>
      <w:r w:rsidR="009D640A">
        <w:t xml:space="preserve"> </w:t>
      </w:r>
      <w:r>
        <w:t>ballot, as well as what percentage of approvals are needed to pass each issue</w:t>
      </w:r>
      <w:r w:rsidR="009D640A">
        <w:t>.</w:t>
      </w:r>
    </w:p>
    <w:p w14:paraId="55CCF93D" w14:textId="77777777" w:rsidR="007D5470" w:rsidRDefault="007D5470" w:rsidP="00C17F8D">
      <w:pPr>
        <w:ind w:left="2160" w:hanging="720"/>
        <w:jc w:val="both"/>
      </w:pPr>
    </w:p>
    <w:p w14:paraId="33827D6A" w14:textId="77777777" w:rsidR="00153DEA" w:rsidRDefault="009D640A" w:rsidP="00C17F8D">
      <w:pPr>
        <w:ind w:left="2160" w:hanging="720"/>
        <w:jc w:val="both"/>
      </w:pPr>
      <w:r>
        <w:t>7</w:t>
      </w:r>
      <w:r w:rsidR="00153DEA">
        <w:t>.</w:t>
      </w:r>
      <w:r>
        <w:tab/>
        <w:t>T</w:t>
      </w:r>
      <w:r w:rsidR="00153DEA">
        <w:t>here are also special provisions for the instances in which lessees are permitted to cast ballots rather than their owners, including a requirement that owners receive notice as well as the voting lessee</w:t>
      </w:r>
      <w:r>
        <w:t>s.</w:t>
      </w:r>
    </w:p>
    <w:p w14:paraId="301226B2" w14:textId="77777777" w:rsidR="00153DEA" w:rsidRDefault="00153DEA" w:rsidP="00153DEA">
      <w:pPr>
        <w:ind w:left="1440"/>
        <w:jc w:val="both"/>
      </w:pPr>
      <w:r>
        <w:t> </w:t>
      </w:r>
    </w:p>
    <w:p w14:paraId="436356AD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t>H.</w:t>
      </w:r>
      <w:r w:rsidR="009D640A" w:rsidRPr="00297D94">
        <w:rPr>
          <w:b/>
        </w:rPr>
        <w:tab/>
      </w:r>
      <w:r w:rsidRPr="00297D94">
        <w:rPr>
          <w:b/>
          <w:i/>
          <w:iCs/>
        </w:rPr>
        <w:t>Records</w:t>
      </w:r>
    </w:p>
    <w:p w14:paraId="550106C9" w14:textId="77777777" w:rsidR="00153DEA" w:rsidRDefault="00153DEA" w:rsidP="00153DEA">
      <w:pPr>
        <w:jc w:val="both"/>
      </w:pPr>
      <w:r>
        <w:rPr>
          <w:i/>
          <w:iCs/>
        </w:rPr>
        <w:t> </w:t>
      </w:r>
    </w:p>
    <w:p w14:paraId="236E21FE" w14:textId="77777777" w:rsidR="00153DEA" w:rsidRDefault="00153DEA" w:rsidP="00C17F8D">
      <w:pPr>
        <w:ind w:left="2160" w:hanging="720"/>
        <w:jc w:val="both"/>
      </w:pPr>
      <w:r>
        <w:t>1.</w:t>
      </w:r>
      <w:r w:rsidR="009D640A">
        <w:tab/>
      </w:r>
      <w:r>
        <w:t>The first section of the records provision contains a laun</w:t>
      </w:r>
      <w:r w:rsidR="00F52AE7">
        <w:t>dry list of records that the CIC</w:t>
      </w:r>
      <w:r>
        <w:t xml:space="preserve"> </w:t>
      </w:r>
      <w:r w:rsidRPr="00B34156">
        <w:rPr>
          <w:b/>
        </w:rPr>
        <w:t>must</w:t>
      </w:r>
      <w:r>
        <w:t xml:space="preserve"> retain for five years, including copies of:</w:t>
      </w:r>
    </w:p>
    <w:p w14:paraId="531AC000" w14:textId="77777777" w:rsidR="007D5470" w:rsidRDefault="007D5470" w:rsidP="009D640A">
      <w:pPr>
        <w:ind w:left="2880" w:hanging="720"/>
        <w:jc w:val="both"/>
      </w:pPr>
    </w:p>
    <w:p w14:paraId="444498B7" w14:textId="77777777" w:rsidR="00153DEA" w:rsidRDefault="00153DEA" w:rsidP="00C17F8D">
      <w:pPr>
        <w:ind w:left="2880" w:hanging="720"/>
        <w:jc w:val="both"/>
      </w:pPr>
      <w:r>
        <w:t>a.</w:t>
      </w:r>
      <w:r w:rsidR="009D640A">
        <w:tab/>
      </w:r>
      <w:r>
        <w:t>all receipts and expenditures</w:t>
      </w:r>
      <w:r w:rsidR="009D640A">
        <w:t>;</w:t>
      </w:r>
    </w:p>
    <w:p w14:paraId="16A380B8" w14:textId="77777777" w:rsidR="00153DEA" w:rsidRDefault="00153DEA" w:rsidP="00C17F8D">
      <w:pPr>
        <w:ind w:left="2880" w:hanging="720"/>
        <w:jc w:val="both"/>
      </w:pPr>
      <w:r>
        <w:t>b.</w:t>
      </w:r>
      <w:r w:rsidR="009D640A">
        <w:tab/>
      </w:r>
      <w:r>
        <w:t>minutes of all meetings except executive sessions</w:t>
      </w:r>
      <w:r w:rsidR="009D640A">
        <w:t>;</w:t>
      </w:r>
    </w:p>
    <w:p w14:paraId="198DDD53" w14:textId="77777777" w:rsidR="00153DEA" w:rsidRDefault="00153DEA" w:rsidP="00C17F8D">
      <w:pPr>
        <w:ind w:left="2880" w:hanging="720"/>
        <w:jc w:val="both"/>
      </w:pPr>
      <w:r>
        <w:t>c.</w:t>
      </w:r>
      <w:r w:rsidR="009D640A">
        <w:tab/>
      </w:r>
      <w:r>
        <w:t>names of all owners, in alphabetical order, with addresses</w:t>
      </w:r>
      <w:r w:rsidR="009D640A">
        <w:t>;</w:t>
      </w:r>
    </w:p>
    <w:p w14:paraId="727081C1" w14:textId="77777777" w:rsidR="00153DEA" w:rsidRDefault="00153DEA" w:rsidP="00C17F8D">
      <w:pPr>
        <w:ind w:left="2880" w:hanging="720"/>
        <w:jc w:val="both"/>
      </w:pPr>
      <w:r>
        <w:t>d.</w:t>
      </w:r>
      <w:r w:rsidR="009D640A">
        <w:tab/>
      </w:r>
      <w:r>
        <w:t xml:space="preserve">the declaration, </w:t>
      </w:r>
      <w:proofErr w:type="gramStart"/>
      <w:r>
        <w:t>bylaws</w:t>
      </w:r>
      <w:proofErr w:type="gramEnd"/>
      <w:r>
        <w:t xml:space="preserve"> and rules</w:t>
      </w:r>
      <w:r w:rsidR="009D640A">
        <w:t>;</w:t>
      </w:r>
    </w:p>
    <w:p w14:paraId="612EC9B0" w14:textId="77777777" w:rsidR="00153DEA" w:rsidRDefault="00153DEA" w:rsidP="00C17F8D">
      <w:pPr>
        <w:ind w:left="2880" w:hanging="720"/>
        <w:jc w:val="both"/>
      </w:pPr>
      <w:r>
        <w:t>e.</w:t>
      </w:r>
      <w:r w:rsidR="009D640A">
        <w:tab/>
      </w:r>
      <w:r>
        <w:t xml:space="preserve">financial statements and tax returns, </w:t>
      </w:r>
      <w:r w:rsidR="00F743AE">
        <w:t>(</w:t>
      </w:r>
      <w:r>
        <w:t>though only for 3 years</w:t>
      </w:r>
      <w:r w:rsidR="00F743AE">
        <w:t>)</w:t>
      </w:r>
      <w:r w:rsidR="009D640A">
        <w:t>;</w:t>
      </w:r>
    </w:p>
    <w:p w14:paraId="5AFC5973" w14:textId="77777777" w:rsidR="00153DEA" w:rsidRDefault="00153DEA" w:rsidP="00C17F8D">
      <w:pPr>
        <w:ind w:left="2880" w:hanging="720"/>
        <w:jc w:val="both"/>
      </w:pPr>
      <w:r>
        <w:t>f.</w:t>
      </w:r>
      <w:r w:rsidR="009D640A">
        <w:tab/>
      </w:r>
      <w:r>
        <w:t xml:space="preserve">names and addresses of current </w:t>
      </w:r>
      <w:r w:rsidR="00BB2CDB">
        <w:t>B</w:t>
      </w:r>
      <w:r>
        <w:t>oard members</w:t>
      </w:r>
      <w:r w:rsidR="009D640A">
        <w:t>;</w:t>
      </w:r>
    </w:p>
    <w:p w14:paraId="1E007BED" w14:textId="77777777" w:rsidR="00153DEA" w:rsidRDefault="00153DEA" w:rsidP="00C17F8D">
      <w:pPr>
        <w:ind w:left="2880" w:hanging="720"/>
        <w:jc w:val="both"/>
      </w:pPr>
      <w:r>
        <w:t>g.</w:t>
      </w:r>
      <w:r w:rsidR="009D640A">
        <w:tab/>
      </w:r>
      <w:r w:rsidR="00F52AE7">
        <w:t>the CIC</w:t>
      </w:r>
      <w:r>
        <w:t>’s most recent annual report, if any</w:t>
      </w:r>
      <w:r w:rsidR="009D640A">
        <w:t>;</w:t>
      </w:r>
    </w:p>
    <w:p w14:paraId="139F0333" w14:textId="77777777" w:rsidR="00153DEA" w:rsidRDefault="00153DEA" w:rsidP="00C17F8D">
      <w:pPr>
        <w:ind w:left="2880" w:hanging="720"/>
        <w:jc w:val="both"/>
      </w:pPr>
      <w:r>
        <w:t>h.</w:t>
      </w:r>
      <w:r w:rsidR="009D640A">
        <w:tab/>
      </w:r>
      <w:r>
        <w:t>copies of cu</w:t>
      </w:r>
      <w:r w:rsidR="00F52AE7">
        <w:t>rrent contracts to which the CIC</w:t>
      </w:r>
      <w:r>
        <w:t xml:space="preserve"> is a party</w:t>
      </w:r>
      <w:r w:rsidR="009D640A">
        <w:t>;</w:t>
      </w:r>
    </w:p>
    <w:p w14:paraId="564A75AC" w14:textId="77777777" w:rsidR="00153DEA" w:rsidRDefault="009D640A" w:rsidP="00C17F8D">
      <w:pPr>
        <w:ind w:left="2880" w:hanging="720"/>
        <w:jc w:val="both"/>
      </w:pPr>
      <w:r>
        <w:t>i</w:t>
      </w:r>
      <w:r w:rsidR="00153DEA">
        <w:t>.</w:t>
      </w:r>
      <w:r>
        <w:tab/>
      </w:r>
      <w:r w:rsidR="00153DEA">
        <w:t>records of architectural approvals, if any; and</w:t>
      </w:r>
    </w:p>
    <w:p w14:paraId="01911F87" w14:textId="77777777" w:rsidR="00153DEA" w:rsidRDefault="00153DEA" w:rsidP="00C17F8D">
      <w:pPr>
        <w:ind w:left="2880" w:hanging="720"/>
        <w:jc w:val="both"/>
      </w:pPr>
      <w:r>
        <w:t>j.</w:t>
      </w:r>
      <w:r w:rsidR="009D640A">
        <w:tab/>
      </w:r>
      <w:r>
        <w:t xml:space="preserve">ballots, </w:t>
      </w:r>
      <w:proofErr w:type="gramStart"/>
      <w:r>
        <w:t>proxies</w:t>
      </w:r>
      <w:proofErr w:type="gramEnd"/>
      <w:r>
        <w:t xml:space="preserve"> and other records relating to voting by unit</w:t>
      </w:r>
      <w:r w:rsidR="009D640A">
        <w:t xml:space="preserve"> </w:t>
      </w:r>
      <w:r>
        <w:t>owners for one year after the election, action or vote to which they pertain</w:t>
      </w:r>
      <w:r w:rsidR="009D640A">
        <w:t>.</w:t>
      </w:r>
    </w:p>
    <w:p w14:paraId="377341EE" w14:textId="77777777" w:rsidR="00BB2CDB" w:rsidRDefault="00BB2CDB" w:rsidP="00C17F8D">
      <w:pPr>
        <w:ind w:left="2880" w:hanging="720"/>
        <w:jc w:val="both"/>
      </w:pPr>
    </w:p>
    <w:p w14:paraId="5BB510AA" w14:textId="77777777" w:rsidR="00153DEA" w:rsidRDefault="00153DEA" w:rsidP="00C17F8D">
      <w:pPr>
        <w:ind w:left="2160" w:hanging="720"/>
        <w:jc w:val="both"/>
      </w:pPr>
      <w:r>
        <w:t>2.</w:t>
      </w:r>
      <w:r w:rsidR="009D640A">
        <w:tab/>
      </w:r>
      <w:r>
        <w:t>All records except those that may be withheld (</w:t>
      </w:r>
      <w:r w:rsidR="009D640A">
        <w:t xml:space="preserve">see </w:t>
      </w:r>
      <w:r w:rsidR="00297D94">
        <w:t>subsection 3</w:t>
      </w:r>
      <w:r>
        <w:t xml:space="preserve"> below) </w:t>
      </w:r>
      <w:r w:rsidRPr="00B34156">
        <w:rPr>
          <w:b/>
        </w:rPr>
        <w:t>must</w:t>
      </w:r>
      <w:r>
        <w:t xml:space="preserve"> be available for inspection and copying by the owners or their agents upon 10 days</w:t>
      </w:r>
      <w:r w:rsidR="009D640A">
        <w:t xml:space="preserve"> </w:t>
      </w:r>
      <w:r>
        <w:t>written notice reasonably identif</w:t>
      </w:r>
      <w:r w:rsidR="009D640A">
        <w:t>ying the specific records of the association that were requested,</w:t>
      </w:r>
      <w:r>
        <w:t xml:space="preserve"> though</w:t>
      </w:r>
      <w:r w:rsidR="009D640A">
        <w:t xml:space="preserve"> </w:t>
      </w:r>
      <w:r w:rsidR="00F52AE7">
        <w:t>the CIC</w:t>
      </w:r>
      <w:r>
        <w:t xml:space="preserve"> is not obligated to compile or synthesize information and may charge a</w:t>
      </w:r>
      <w:r w:rsidR="009D640A">
        <w:t xml:space="preserve"> </w:t>
      </w:r>
      <w:r>
        <w:t>reasonable fee for copying</w:t>
      </w:r>
      <w:r w:rsidR="009D640A">
        <w:t>.</w:t>
      </w:r>
    </w:p>
    <w:p w14:paraId="4C4D40D2" w14:textId="77777777" w:rsidR="00BB2CDB" w:rsidRDefault="00BB2CDB" w:rsidP="00C17F8D">
      <w:pPr>
        <w:ind w:left="2160" w:hanging="720"/>
        <w:jc w:val="both"/>
      </w:pPr>
    </w:p>
    <w:p w14:paraId="4ABC83D1" w14:textId="77777777" w:rsidR="00153DEA" w:rsidRDefault="00153DEA" w:rsidP="00C17F8D">
      <w:pPr>
        <w:ind w:left="2160" w:hanging="720"/>
        <w:jc w:val="both"/>
      </w:pPr>
      <w:r>
        <w:t>3.</w:t>
      </w:r>
      <w:r w:rsidR="009D640A">
        <w:tab/>
      </w:r>
      <w:r>
        <w:t>Records that need not be shown or copie</w:t>
      </w:r>
      <w:r w:rsidR="00BB2CDB">
        <w:t>d</w:t>
      </w:r>
      <w:r>
        <w:t xml:space="preserve"> include:</w:t>
      </w:r>
    </w:p>
    <w:p w14:paraId="3D19C65D" w14:textId="77777777" w:rsidR="007D5470" w:rsidRDefault="007D5470" w:rsidP="009D640A">
      <w:pPr>
        <w:ind w:left="2880" w:hanging="720"/>
        <w:jc w:val="both"/>
      </w:pPr>
    </w:p>
    <w:p w14:paraId="20DBA4AB" w14:textId="77777777" w:rsidR="00153DEA" w:rsidRDefault="00153DEA" w:rsidP="00C17F8D">
      <w:pPr>
        <w:ind w:left="2880" w:hanging="720"/>
        <w:jc w:val="both"/>
      </w:pPr>
      <w:r>
        <w:t>a.</w:t>
      </w:r>
      <w:r w:rsidR="009D640A">
        <w:tab/>
      </w:r>
      <w:r>
        <w:t xml:space="preserve">personnel, </w:t>
      </w:r>
      <w:proofErr w:type="gramStart"/>
      <w:r>
        <w:t>salary</w:t>
      </w:r>
      <w:proofErr w:type="gramEnd"/>
      <w:r>
        <w:t xml:space="preserve"> or medical records</w:t>
      </w:r>
      <w:r w:rsidR="009D640A">
        <w:t>;</w:t>
      </w:r>
    </w:p>
    <w:p w14:paraId="25490785" w14:textId="77777777" w:rsidR="00153DEA" w:rsidRDefault="00153DEA" w:rsidP="00C17F8D">
      <w:pPr>
        <w:ind w:left="2880" w:hanging="720"/>
        <w:jc w:val="both"/>
      </w:pPr>
      <w:r>
        <w:t>b</w:t>
      </w:r>
      <w:r w:rsidR="009D640A">
        <w:t>.</w:t>
      </w:r>
      <w:r w:rsidR="009D640A">
        <w:tab/>
      </w:r>
      <w:r>
        <w:t>commercial contracts being negotiated</w:t>
      </w:r>
      <w:r w:rsidR="009D640A">
        <w:t>;</w:t>
      </w:r>
    </w:p>
    <w:p w14:paraId="7DB23328" w14:textId="77777777" w:rsidR="00153DEA" w:rsidRDefault="00153DEA" w:rsidP="00C17F8D">
      <w:pPr>
        <w:ind w:left="2880" w:hanging="720"/>
        <w:jc w:val="both"/>
      </w:pPr>
      <w:r>
        <w:t>c.</w:t>
      </w:r>
      <w:r w:rsidR="009D640A">
        <w:tab/>
      </w:r>
      <w:r>
        <w:t>documents relating to existing or potential</w:t>
      </w:r>
      <w:r w:rsidR="00F743AE">
        <w:t xml:space="preserve"> </w:t>
      </w:r>
      <w:r>
        <w:t>legal proceedings</w:t>
      </w:r>
      <w:r w:rsidR="009D640A">
        <w:t>;</w:t>
      </w:r>
    </w:p>
    <w:p w14:paraId="38618E6D" w14:textId="77777777" w:rsidR="00153DEA" w:rsidRDefault="00153DEA" w:rsidP="00C17F8D">
      <w:pPr>
        <w:ind w:left="2880" w:hanging="720"/>
        <w:jc w:val="both"/>
      </w:pPr>
      <w:r>
        <w:t>d.</w:t>
      </w:r>
      <w:r w:rsidR="009D640A">
        <w:tab/>
      </w:r>
      <w:r>
        <w:t>documents relating to existing or potential governmental</w:t>
      </w:r>
      <w:r w:rsidR="009D640A">
        <w:t xml:space="preserve"> enforcement actions;</w:t>
      </w:r>
    </w:p>
    <w:p w14:paraId="11A1C00C" w14:textId="77777777" w:rsidR="00153DEA" w:rsidRDefault="00153DEA" w:rsidP="00C17F8D">
      <w:pPr>
        <w:ind w:left="2880" w:hanging="720"/>
        <w:jc w:val="both"/>
      </w:pPr>
      <w:r>
        <w:t>e.</w:t>
      </w:r>
      <w:r w:rsidR="009D640A">
        <w:tab/>
      </w:r>
      <w:r>
        <w:t>communications with legal counsel</w:t>
      </w:r>
      <w:r w:rsidR="00E81043">
        <w:t>;</w:t>
      </w:r>
    </w:p>
    <w:p w14:paraId="055134AD" w14:textId="77777777" w:rsidR="00153DEA" w:rsidRDefault="00153DEA" w:rsidP="00C17F8D">
      <w:pPr>
        <w:ind w:left="2880" w:hanging="720"/>
        <w:jc w:val="both"/>
      </w:pPr>
      <w:r>
        <w:t>f.</w:t>
      </w:r>
      <w:r w:rsidR="00E81043">
        <w:tab/>
      </w:r>
      <w:r>
        <w:t xml:space="preserve">records of executive sessions of </w:t>
      </w:r>
      <w:proofErr w:type="gramStart"/>
      <w:r>
        <w:t xml:space="preserve">the  </w:t>
      </w:r>
      <w:r w:rsidR="00BB2CDB">
        <w:t>B</w:t>
      </w:r>
      <w:r>
        <w:t>oard</w:t>
      </w:r>
      <w:proofErr w:type="gramEnd"/>
      <w:r w:rsidR="00E81043">
        <w:t>;</w:t>
      </w:r>
    </w:p>
    <w:p w14:paraId="175E79B0" w14:textId="77777777" w:rsidR="00153DEA" w:rsidRDefault="00153DEA" w:rsidP="00C17F8D">
      <w:pPr>
        <w:ind w:left="2880" w:hanging="720"/>
        <w:jc w:val="both"/>
      </w:pPr>
      <w:r>
        <w:t>g.</w:t>
      </w:r>
      <w:r w:rsidR="00E81043">
        <w:tab/>
      </w:r>
      <w:r>
        <w:t>individual owners’ files</w:t>
      </w:r>
      <w:r w:rsidR="00E81043">
        <w:t>; and</w:t>
      </w:r>
    </w:p>
    <w:p w14:paraId="1E6F0831" w14:textId="77777777" w:rsidR="00C17F8D" w:rsidRDefault="00153DEA" w:rsidP="00C17F8D">
      <w:pPr>
        <w:ind w:left="2880" w:hanging="720"/>
        <w:jc w:val="both"/>
      </w:pPr>
      <w:r>
        <w:t>h.</w:t>
      </w:r>
      <w:r w:rsidR="00E81043">
        <w:tab/>
      </w:r>
      <w:r>
        <w:t>any document the disclosure of which would violate some other law</w:t>
      </w:r>
      <w:r w:rsidR="00E81043">
        <w:t>.</w:t>
      </w:r>
      <w:r>
        <w:t> </w:t>
      </w:r>
    </w:p>
    <w:p w14:paraId="2499FC92" w14:textId="77777777" w:rsidR="00153DEA" w:rsidRDefault="00153DEA" w:rsidP="00C17F8D">
      <w:pPr>
        <w:ind w:left="2880" w:hanging="720"/>
        <w:jc w:val="both"/>
      </w:pPr>
      <w:r>
        <w:t xml:space="preserve"> </w:t>
      </w:r>
    </w:p>
    <w:p w14:paraId="427B2C6E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lastRenderedPageBreak/>
        <w:t>I.</w:t>
      </w:r>
      <w:r w:rsidR="00E81043" w:rsidRPr="00297D94">
        <w:rPr>
          <w:b/>
        </w:rPr>
        <w:tab/>
      </w:r>
      <w:r w:rsidRPr="00297D94">
        <w:rPr>
          <w:b/>
          <w:i/>
          <w:iCs/>
        </w:rPr>
        <w:t>Rules</w:t>
      </w:r>
    </w:p>
    <w:p w14:paraId="0A644511" w14:textId="77777777" w:rsidR="00153DEA" w:rsidRDefault="00153DEA" w:rsidP="00153DEA">
      <w:pPr>
        <w:jc w:val="both"/>
      </w:pPr>
      <w:r>
        <w:t> </w:t>
      </w:r>
    </w:p>
    <w:p w14:paraId="43BA4D21" w14:textId="77777777" w:rsidR="00153DEA" w:rsidRDefault="00153DEA" w:rsidP="00C17F8D">
      <w:pPr>
        <w:ind w:left="720"/>
        <w:jc w:val="both"/>
      </w:pPr>
      <w:r>
        <w:t>While the Act does not specifically grant the Board authority to ad</w:t>
      </w:r>
      <w:r w:rsidR="00F52AE7">
        <w:t>opt and promulgate rules for CIC</w:t>
      </w:r>
      <w:r>
        <w:t xml:space="preserve"> owners, it does so inherently by limiting both the process and substance of any rulemaking</w:t>
      </w:r>
      <w:r w:rsidR="00E81043">
        <w:t>, as follows:</w:t>
      </w:r>
    </w:p>
    <w:p w14:paraId="5D2DCE6B" w14:textId="77777777" w:rsidR="00284F81" w:rsidRDefault="00284F81" w:rsidP="00E81043">
      <w:pPr>
        <w:ind w:left="1440"/>
        <w:jc w:val="both"/>
      </w:pPr>
    </w:p>
    <w:p w14:paraId="4154BA22" w14:textId="77777777" w:rsidR="00153DEA" w:rsidRDefault="00153DEA" w:rsidP="00C17F8D">
      <w:pPr>
        <w:ind w:left="2160" w:hanging="720"/>
        <w:jc w:val="both"/>
      </w:pPr>
      <w:r>
        <w:t>1.</w:t>
      </w:r>
      <w:r w:rsidR="00E81043">
        <w:tab/>
      </w:r>
      <w:r>
        <w:t xml:space="preserve">Before adopting, </w:t>
      </w:r>
      <w:proofErr w:type="gramStart"/>
      <w:r>
        <w:t>amending</w:t>
      </w:r>
      <w:proofErr w:type="gramEnd"/>
      <w:r>
        <w:t xml:space="preserve"> or repealing </w:t>
      </w:r>
      <w:r w:rsidR="00E81043">
        <w:t>any rules, the Board</w:t>
      </w:r>
      <w:r>
        <w:t xml:space="preserve"> </w:t>
      </w:r>
      <w:r w:rsidRPr="00B34156">
        <w:rPr>
          <w:b/>
        </w:rPr>
        <w:t>must</w:t>
      </w:r>
      <w:r w:rsidR="00E81043" w:rsidRPr="00E81043">
        <w:t xml:space="preserve"> </w:t>
      </w:r>
      <w:r>
        <w:t>notify the owners of its intent and provide the text of the rule and the</w:t>
      </w:r>
      <w:r w:rsidR="00E81043">
        <w:t xml:space="preserve"> </w:t>
      </w:r>
      <w:r>
        <w:t>date on which the proposed action will be considered</w:t>
      </w:r>
      <w:r w:rsidR="00E81043">
        <w:t>.</w:t>
      </w:r>
    </w:p>
    <w:p w14:paraId="6A758D54" w14:textId="77777777" w:rsidR="007D5470" w:rsidRDefault="007D5470" w:rsidP="00C17F8D">
      <w:pPr>
        <w:ind w:left="2160" w:hanging="720"/>
        <w:jc w:val="both"/>
      </w:pPr>
    </w:p>
    <w:p w14:paraId="3ABBCDB2" w14:textId="77777777" w:rsidR="00153DEA" w:rsidRDefault="00153DEA" w:rsidP="00C17F8D">
      <w:pPr>
        <w:ind w:left="2160" w:hanging="720"/>
        <w:jc w:val="both"/>
      </w:pPr>
      <w:r>
        <w:t>2.</w:t>
      </w:r>
      <w:r w:rsidR="00E81043">
        <w:tab/>
      </w:r>
      <w:r>
        <w:t xml:space="preserve">After adopting, </w:t>
      </w:r>
      <w:proofErr w:type="gramStart"/>
      <w:r>
        <w:t>amending</w:t>
      </w:r>
      <w:proofErr w:type="gramEnd"/>
      <w:r>
        <w:t xml:space="preserve"> or repealing any rule, the Board </w:t>
      </w:r>
      <w:r w:rsidRPr="00B34156">
        <w:rPr>
          <w:b/>
        </w:rPr>
        <w:t>must</w:t>
      </w:r>
      <w:r w:rsidRPr="00297D94">
        <w:t xml:space="preserve"> </w:t>
      </w:r>
      <w:r>
        <w:t>provide owners with a copy of the text of the change</w:t>
      </w:r>
      <w:r w:rsidR="00E81043">
        <w:t>.</w:t>
      </w:r>
    </w:p>
    <w:p w14:paraId="51CEFB02" w14:textId="77777777" w:rsidR="007D5470" w:rsidRDefault="007D5470" w:rsidP="00C17F8D">
      <w:pPr>
        <w:ind w:left="2160" w:hanging="720"/>
        <w:jc w:val="both"/>
      </w:pPr>
    </w:p>
    <w:p w14:paraId="0C80514C" w14:textId="77777777" w:rsidR="00153DEA" w:rsidRDefault="00153DEA" w:rsidP="00C17F8D">
      <w:pPr>
        <w:ind w:left="2160" w:hanging="720"/>
        <w:jc w:val="both"/>
      </w:pPr>
      <w:r>
        <w:t>3.</w:t>
      </w:r>
      <w:r w:rsidR="00E81043">
        <w:tab/>
      </w:r>
      <w:r>
        <w:t xml:space="preserve">The Board </w:t>
      </w:r>
      <w:r w:rsidRPr="00B34156">
        <w:rPr>
          <w:b/>
        </w:rPr>
        <w:t>may</w:t>
      </w:r>
      <w:r>
        <w:t xml:space="preserve"> adopt rules regard</w:t>
      </w:r>
      <w:r w:rsidR="00E81043">
        <w:t>ing</w:t>
      </w:r>
      <w:r>
        <w:t xml:space="preserve"> construction, </w:t>
      </w:r>
      <w:proofErr w:type="gramStart"/>
      <w:r>
        <w:t>design</w:t>
      </w:r>
      <w:proofErr w:type="gramEnd"/>
      <w:r>
        <w:t xml:space="preserve"> and aesthetic</w:t>
      </w:r>
      <w:r w:rsidR="00E81043">
        <w:t xml:space="preserve"> </w:t>
      </w:r>
      <w:r>
        <w:t>standards</w:t>
      </w:r>
      <w:r w:rsidR="00E81043">
        <w:t>.</w:t>
      </w:r>
    </w:p>
    <w:p w14:paraId="31BB94B8" w14:textId="77777777" w:rsidR="007D5470" w:rsidRDefault="007D5470" w:rsidP="00C17F8D">
      <w:pPr>
        <w:ind w:left="2160" w:hanging="720"/>
        <w:jc w:val="both"/>
      </w:pPr>
    </w:p>
    <w:p w14:paraId="044534F5" w14:textId="77777777" w:rsidR="00153DEA" w:rsidRDefault="00153DEA" w:rsidP="00C17F8D">
      <w:pPr>
        <w:ind w:left="2160" w:hanging="720"/>
        <w:jc w:val="both"/>
      </w:pPr>
      <w:r>
        <w:t>4.</w:t>
      </w:r>
      <w:r w:rsidR="00E81043">
        <w:tab/>
      </w:r>
      <w:r>
        <w:t xml:space="preserve">The Board </w:t>
      </w:r>
      <w:r w:rsidRPr="00B34156">
        <w:rPr>
          <w:b/>
        </w:rPr>
        <w:t>may</w:t>
      </w:r>
      <w:r>
        <w:t xml:space="preserve"> adopt rules governing the time, </w:t>
      </w:r>
      <w:proofErr w:type="gramStart"/>
      <w:r>
        <w:t>place</w:t>
      </w:r>
      <w:proofErr w:type="gramEnd"/>
      <w:r>
        <w:t xml:space="preserve"> and manner of</w:t>
      </w:r>
      <w:r w:rsidR="00E81043">
        <w:t xml:space="preserve"> </w:t>
      </w:r>
      <w:r>
        <w:t>owners’ assemblies on common areas</w:t>
      </w:r>
      <w:r w:rsidR="00E81043">
        <w:t>.</w:t>
      </w:r>
    </w:p>
    <w:p w14:paraId="6E0D53DF" w14:textId="77777777" w:rsidR="007D5470" w:rsidRDefault="007D5470" w:rsidP="00E81043">
      <w:pPr>
        <w:ind w:left="2880" w:hanging="720"/>
        <w:jc w:val="both"/>
      </w:pPr>
    </w:p>
    <w:p w14:paraId="10578D0C" w14:textId="77777777" w:rsidR="00153DEA" w:rsidRDefault="00153DEA" w:rsidP="00C17F8D">
      <w:pPr>
        <w:ind w:left="2160" w:hanging="720"/>
        <w:jc w:val="both"/>
      </w:pPr>
      <w:r>
        <w:t>5.</w:t>
      </w:r>
      <w:r w:rsidR="00E81043">
        <w:tab/>
      </w:r>
      <w:r>
        <w:t>The Board</w:t>
      </w:r>
      <w:r w:rsidRPr="00297D94">
        <w:t xml:space="preserve"> </w:t>
      </w:r>
      <w:r w:rsidRPr="00297D94">
        <w:rPr>
          <w:b/>
        </w:rPr>
        <w:t>may</w:t>
      </w:r>
      <w:r w:rsidRPr="00297D94">
        <w:t xml:space="preserve"> </w:t>
      </w:r>
      <w:r>
        <w:t>adopt behavioral rules for residential units, but only to:</w:t>
      </w:r>
    </w:p>
    <w:p w14:paraId="09CAC2BB" w14:textId="77777777" w:rsidR="007D5470" w:rsidRDefault="007D5470" w:rsidP="00E81043">
      <w:pPr>
        <w:ind w:left="2880" w:hanging="720"/>
        <w:jc w:val="both"/>
      </w:pPr>
    </w:p>
    <w:p w14:paraId="429D2A58" w14:textId="77777777" w:rsidR="00153DEA" w:rsidRDefault="00153DEA" w:rsidP="00C17F8D">
      <w:pPr>
        <w:ind w:left="2880" w:hanging="720"/>
        <w:jc w:val="both"/>
      </w:pPr>
      <w:r>
        <w:t>a.</w:t>
      </w:r>
      <w:r w:rsidR="00E81043">
        <w:tab/>
      </w:r>
      <w:proofErr w:type="gramStart"/>
      <w:r>
        <w:t>implement</w:t>
      </w:r>
      <w:proofErr w:type="gramEnd"/>
      <w:r>
        <w:t xml:space="preserve"> a provision of the declaration</w:t>
      </w:r>
      <w:r w:rsidR="00E81043">
        <w:t>; or</w:t>
      </w:r>
    </w:p>
    <w:p w14:paraId="226E4478" w14:textId="77777777" w:rsidR="00153DEA" w:rsidRDefault="00153DEA" w:rsidP="00C17F8D">
      <w:pPr>
        <w:ind w:left="2880" w:hanging="720"/>
        <w:jc w:val="both"/>
      </w:pPr>
      <w:r>
        <w:t>b.</w:t>
      </w:r>
      <w:r w:rsidR="00E81043">
        <w:tab/>
      </w:r>
      <w:r>
        <w:t>regulate behavior that adversely affects the use and enjoyment</w:t>
      </w:r>
      <w:r w:rsidR="00E81043">
        <w:t xml:space="preserve"> </w:t>
      </w:r>
      <w:r>
        <w:t>of other units or the common areas</w:t>
      </w:r>
      <w:r w:rsidR="00E81043">
        <w:t>.</w:t>
      </w:r>
    </w:p>
    <w:p w14:paraId="7B45628B" w14:textId="77777777" w:rsidR="007D5470" w:rsidRDefault="007D5470" w:rsidP="00E81043">
      <w:pPr>
        <w:ind w:left="3600" w:hanging="720"/>
        <w:jc w:val="both"/>
      </w:pPr>
    </w:p>
    <w:p w14:paraId="2FE25C1E" w14:textId="77777777" w:rsidR="00153DEA" w:rsidRDefault="00153DEA" w:rsidP="00C17F8D">
      <w:pPr>
        <w:ind w:left="2160" w:hanging="720"/>
        <w:jc w:val="both"/>
      </w:pPr>
      <w:r>
        <w:t>6.</w:t>
      </w:r>
      <w:r w:rsidR="00E81043">
        <w:tab/>
      </w:r>
      <w:r>
        <w:t>All rules must be reasonable</w:t>
      </w:r>
      <w:r w:rsidR="00E81043">
        <w:t>.</w:t>
      </w:r>
    </w:p>
    <w:p w14:paraId="59F2AB2C" w14:textId="4CDD680B" w:rsidR="00211133" w:rsidRDefault="00211133" w:rsidP="00BB2CDB">
      <w:pPr>
        <w:jc w:val="both"/>
        <w:outlineLvl w:val="0"/>
        <w:rPr>
          <w:b/>
        </w:rPr>
      </w:pPr>
    </w:p>
    <w:p w14:paraId="5CB0E967" w14:textId="6C7B86E3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t>J.</w:t>
      </w:r>
      <w:r w:rsidR="00C04708" w:rsidRPr="00297D94">
        <w:rPr>
          <w:b/>
        </w:rPr>
        <w:tab/>
      </w:r>
      <w:r w:rsidRPr="00297D94">
        <w:rPr>
          <w:b/>
          <w:i/>
          <w:iCs/>
        </w:rPr>
        <w:t>Notices</w:t>
      </w:r>
    </w:p>
    <w:p w14:paraId="09F6F4B4" w14:textId="77777777" w:rsidR="00153DEA" w:rsidRDefault="00153DEA" w:rsidP="00153DEA">
      <w:pPr>
        <w:ind w:left="720"/>
        <w:jc w:val="both"/>
      </w:pPr>
      <w:r>
        <w:t> </w:t>
      </w:r>
    </w:p>
    <w:p w14:paraId="62166086" w14:textId="77777777" w:rsidR="00153DEA" w:rsidRDefault="00C04708" w:rsidP="00C17F8D">
      <w:pPr>
        <w:ind w:left="2160" w:hanging="720"/>
        <w:jc w:val="both"/>
      </w:pPr>
      <w:r>
        <w:t>1</w:t>
      </w:r>
      <w:r w:rsidR="00153DEA">
        <w:t>.</w:t>
      </w:r>
      <w:r>
        <w:tab/>
      </w:r>
      <w:r w:rsidR="00F52AE7">
        <w:t>The CIC</w:t>
      </w:r>
      <w:r w:rsidR="00153DEA">
        <w:t xml:space="preserve"> </w:t>
      </w:r>
      <w:r w:rsidR="00153DEA" w:rsidRPr="00B34156">
        <w:rPr>
          <w:b/>
        </w:rPr>
        <w:t>must</w:t>
      </w:r>
      <w:r w:rsidR="00153DEA">
        <w:t xml:space="preserve"> give owners notices at the mailing or electronic mail address each owner designates</w:t>
      </w:r>
      <w:proofErr w:type="gramStart"/>
      <w:r w:rsidR="00153DEA">
        <w:t>.</w:t>
      </w:r>
      <w:r>
        <w:t xml:space="preserve">  </w:t>
      </w:r>
      <w:proofErr w:type="gramEnd"/>
      <w:r w:rsidR="00153DEA">
        <w:t xml:space="preserve">In the absence of a designation, notice </w:t>
      </w:r>
      <w:r w:rsidR="00153DEA" w:rsidRPr="00B34156">
        <w:rPr>
          <w:b/>
        </w:rPr>
        <w:t>may</w:t>
      </w:r>
      <w:r w:rsidRPr="00C04708">
        <w:t xml:space="preserve"> </w:t>
      </w:r>
      <w:r w:rsidR="00153DEA">
        <w:t xml:space="preserve">be given by hand delivery, </w:t>
      </w:r>
      <w:smartTag w:uri="urn:schemas-microsoft-com:office:smarttags" w:element="place">
        <w:smartTag w:uri="urn:schemas-microsoft-com:office:smarttags" w:element="country-region">
          <w:r w:rsidR="00153DEA">
            <w:t>U.S.</w:t>
          </w:r>
        </w:smartTag>
      </w:smartTag>
      <w:r w:rsidR="00153DEA">
        <w:t xml:space="preserve"> mail or commercial delivery service, electronically, or any other method reasonab</w:t>
      </w:r>
      <w:r>
        <w:t>ly calculated to provide notice.</w:t>
      </w:r>
    </w:p>
    <w:p w14:paraId="0F81EB4B" w14:textId="77777777" w:rsidR="007D5470" w:rsidRDefault="007D5470" w:rsidP="00C17F8D">
      <w:pPr>
        <w:ind w:left="2160" w:hanging="720"/>
        <w:jc w:val="both"/>
      </w:pPr>
    </w:p>
    <w:p w14:paraId="062C6455" w14:textId="77777777" w:rsidR="00153DEA" w:rsidRDefault="00153DEA" w:rsidP="00C17F8D">
      <w:pPr>
        <w:ind w:left="2160" w:hanging="720"/>
        <w:jc w:val="both"/>
      </w:pPr>
      <w:r>
        <w:t>2.</w:t>
      </w:r>
      <w:r w:rsidR="00C04708">
        <w:tab/>
      </w:r>
      <w:r>
        <w:t>An ineffective notice after a good faith effort to deliver does not nullify</w:t>
      </w:r>
      <w:r w:rsidR="00C04708">
        <w:t xml:space="preserve"> </w:t>
      </w:r>
      <w:r w:rsidR="00F52AE7">
        <w:t>a subsequent action of the CIC</w:t>
      </w:r>
      <w:r>
        <w:t>.</w:t>
      </w:r>
    </w:p>
    <w:p w14:paraId="7011BA50" w14:textId="77777777" w:rsidR="00153DEA" w:rsidRDefault="00153DEA" w:rsidP="00153DEA">
      <w:pPr>
        <w:ind w:left="720"/>
        <w:jc w:val="both"/>
      </w:pPr>
      <w:r>
        <w:t> </w:t>
      </w:r>
    </w:p>
    <w:p w14:paraId="73257A0F" w14:textId="77777777" w:rsidR="00153DEA" w:rsidRPr="00297D94" w:rsidRDefault="00153DEA" w:rsidP="00BB2CDB">
      <w:pPr>
        <w:jc w:val="both"/>
        <w:outlineLvl w:val="0"/>
        <w:rPr>
          <w:b/>
        </w:rPr>
      </w:pPr>
      <w:r w:rsidRPr="00297D94">
        <w:rPr>
          <w:b/>
        </w:rPr>
        <w:t>K.</w:t>
      </w:r>
      <w:r w:rsidR="00C04708" w:rsidRPr="00297D94">
        <w:rPr>
          <w:b/>
        </w:rPr>
        <w:tab/>
      </w:r>
      <w:r w:rsidRPr="00297D94">
        <w:rPr>
          <w:b/>
        </w:rPr>
        <w:t xml:space="preserve"> </w:t>
      </w:r>
      <w:r w:rsidRPr="00297D94">
        <w:rPr>
          <w:b/>
          <w:i/>
          <w:iCs/>
        </w:rPr>
        <w:t>Removal of Board members or officers</w:t>
      </w:r>
    </w:p>
    <w:p w14:paraId="7FC879F8" w14:textId="77777777" w:rsidR="00153DEA" w:rsidRDefault="00153DEA" w:rsidP="00153DEA">
      <w:pPr>
        <w:ind w:left="720"/>
        <w:jc w:val="both"/>
      </w:pPr>
      <w:r>
        <w:t> </w:t>
      </w:r>
    </w:p>
    <w:p w14:paraId="48FC2E48" w14:textId="77777777" w:rsidR="00153DEA" w:rsidRDefault="00153DEA" w:rsidP="00C17F8D">
      <w:pPr>
        <w:ind w:left="720"/>
        <w:jc w:val="both"/>
      </w:pPr>
      <w:r>
        <w:t xml:space="preserve">Owners </w:t>
      </w:r>
      <w:r w:rsidRPr="00B34156">
        <w:rPr>
          <w:b/>
        </w:rPr>
        <w:t>may</w:t>
      </w:r>
      <w:r>
        <w:t xml:space="preserve"> remove any </w:t>
      </w:r>
      <w:r w:rsidR="00BB2CDB">
        <w:t>B</w:t>
      </w:r>
      <w:r>
        <w:t>oard member or officer who was elected by the owners, with two limitations:</w:t>
      </w:r>
    </w:p>
    <w:p w14:paraId="0D885E7F" w14:textId="77777777" w:rsidR="007D5470" w:rsidRDefault="007D5470" w:rsidP="00C04708">
      <w:pPr>
        <w:ind w:left="1440"/>
        <w:jc w:val="both"/>
      </w:pPr>
    </w:p>
    <w:p w14:paraId="439DD58D" w14:textId="77777777" w:rsidR="00153DEA" w:rsidRDefault="00153DEA" w:rsidP="00C17F8D">
      <w:pPr>
        <w:ind w:left="2160" w:hanging="720"/>
        <w:jc w:val="both"/>
      </w:pPr>
      <w:r>
        <w:t>1.</w:t>
      </w:r>
      <w:r w:rsidR="00C04708">
        <w:tab/>
        <w:t>T</w:t>
      </w:r>
      <w:r>
        <w:t xml:space="preserve">he attempt to remove </w:t>
      </w:r>
      <w:r w:rsidRPr="00B34156">
        <w:rPr>
          <w:b/>
        </w:rPr>
        <w:t>must</w:t>
      </w:r>
      <w:r>
        <w:t xml:space="preserve"> have been listed as an item in the notice for the meeting</w:t>
      </w:r>
      <w:r w:rsidR="00F743AE">
        <w:t>.</w:t>
      </w:r>
      <w:r>
        <w:t xml:space="preserve"> </w:t>
      </w:r>
    </w:p>
    <w:p w14:paraId="19164A88" w14:textId="77777777" w:rsidR="00297D94" w:rsidRDefault="00297D94" w:rsidP="00C17F8D">
      <w:pPr>
        <w:ind w:left="2160" w:hanging="720"/>
        <w:jc w:val="both"/>
      </w:pPr>
    </w:p>
    <w:p w14:paraId="073601C0" w14:textId="77777777" w:rsidR="00153DEA" w:rsidRDefault="00153DEA" w:rsidP="00C17F8D">
      <w:pPr>
        <w:ind w:left="2160" w:hanging="720"/>
        <w:jc w:val="both"/>
      </w:pPr>
      <w:r>
        <w:lastRenderedPageBreak/>
        <w:t>2.</w:t>
      </w:r>
      <w:r w:rsidR="00C04708">
        <w:tab/>
      </w:r>
      <w:r w:rsidR="00F743AE">
        <w:t>A</w:t>
      </w:r>
      <w:r>
        <w:t xml:space="preserve">t the meeting, the member or officer being considered for removal </w:t>
      </w:r>
      <w:r w:rsidRPr="00B34156">
        <w:rPr>
          <w:b/>
        </w:rPr>
        <w:t>must</w:t>
      </w:r>
      <w:r>
        <w:t xml:space="preserve"> have a reasonable opportunity to speak before the vote</w:t>
      </w:r>
      <w:r w:rsidR="00C04708">
        <w:t>.</w:t>
      </w:r>
    </w:p>
    <w:p w14:paraId="3DEDDB06" w14:textId="77777777" w:rsidR="00C04708" w:rsidRDefault="00C04708" w:rsidP="00C04708">
      <w:pPr>
        <w:ind w:left="2880" w:hanging="720"/>
        <w:jc w:val="both"/>
      </w:pPr>
    </w:p>
    <w:p w14:paraId="68F83877" w14:textId="77777777" w:rsidR="00153DEA" w:rsidRPr="00297D94" w:rsidRDefault="00C04708" w:rsidP="00BB2CDB">
      <w:pPr>
        <w:jc w:val="both"/>
        <w:outlineLvl w:val="0"/>
        <w:rPr>
          <w:b/>
        </w:rPr>
      </w:pPr>
      <w:r w:rsidRPr="00297D94">
        <w:rPr>
          <w:b/>
        </w:rPr>
        <w:t>L.</w:t>
      </w:r>
      <w:r w:rsidRPr="00297D94">
        <w:rPr>
          <w:b/>
        </w:rPr>
        <w:tab/>
      </w:r>
      <w:r w:rsidR="00153DEA" w:rsidRPr="00297D94">
        <w:rPr>
          <w:b/>
          <w:i/>
          <w:iCs/>
        </w:rPr>
        <w:t>Budgets and assessments</w:t>
      </w:r>
    </w:p>
    <w:p w14:paraId="159B0B6B" w14:textId="77777777" w:rsidR="00153DEA" w:rsidRDefault="00153DEA" w:rsidP="00153DEA">
      <w:pPr>
        <w:ind w:left="720"/>
        <w:jc w:val="both"/>
      </w:pPr>
      <w:r>
        <w:rPr>
          <w:i/>
          <w:iCs/>
        </w:rPr>
        <w:t> </w:t>
      </w:r>
    </w:p>
    <w:p w14:paraId="7811C7B5" w14:textId="77777777" w:rsidR="00153DEA" w:rsidRDefault="00C04708" w:rsidP="00C17F8D">
      <w:pPr>
        <w:ind w:left="2160" w:hanging="720"/>
        <w:jc w:val="both"/>
      </w:pPr>
      <w:r>
        <w:t>1.</w:t>
      </w:r>
      <w:r>
        <w:tab/>
      </w:r>
      <w:r w:rsidR="00153DEA">
        <w:t xml:space="preserve">The </w:t>
      </w:r>
      <w:r w:rsidR="00BB2CDB">
        <w:t>B</w:t>
      </w:r>
      <w:r w:rsidR="00153DEA">
        <w:t xml:space="preserve">oard </w:t>
      </w:r>
      <w:r w:rsidR="00153DEA" w:rsidRPr="00B34156">
        <w:rPr>
          <w:b/>
        </w:rPr>
        <w:t>must</w:t>
      </w:r>
      <w:r w:rsidR="00153DEA">
        <w:t xml:space="preserve"> propos</w:t>
      </w:r>
      <w:r w:rsidR="00F52AE7">
        <w:t>e and adopt a budget for the CIC</w:t>
      </w:r>
      <w:r w:rsidR="00153DEA">
        <w:t xml:space="preserve"> at least annually</w:t>
      </w:r>
      <w:proofErr w:type="gramStart"/>
      <w:r w:rsidR="00153DEA">
        <w:t>.</w:t>
      </w:r>
      <w:r>
        <w:t xml:space="preserve">  </w:t>
      </w:r>
      <w:proofErr w:type="gramEnd"/>
      <w:r w:rsidR="00153DEA">
        <w:t>Prior to adoption:</w:t>
      </w:r>
    </w:p>
    <w:p w14:paraId="5D2761AA" w14:textId="77777777" w:rsidR="007D5470" w:rsidRDefault="007D5470" w:rsidP="00C04708">
      <w:pPr>
        <w:ind w:left="2880" w:hanging="720"/>
        <w:jc w:val="both"/>
      </w:pPr>
    </w:p>
    <w:p w14:paraId="4ADA9AC9" w14:textId="77777777" w:rsidR="00153DEA" w:rsidRDefault="00153DEA" w:rsidP="00C17F8D">
      <w:pPr>
        <w:ind w:left="2880" w:hanging="720"/>
        <w:jc w:val="both"/>
      </w:pPr>
      <w:r>
        <w:t>a.</w:t>
      </w:r>
      <w:r w:rsidR="00C04708">
        <w:tab/>
      </w:r>
      <w:r>
        <w:t xml:space="preserve">all owners </w:t>
      </w:r>
      <w:r w:rsidRPr="00B34156">
        <w:rPr>
          <w:b/>
        </w:rPr>
        <w:t xml:space="preserve">must </w:t>
      </w:r>
      <w:r>
        <w:t>receive notice at least ten days in advance</w:t>
      </w:r>
      <w:r w:rsidR="00C04708">
        <w:t>;</w:t>
      </w:r>
    </w:p>
    <w:p w14:paraId="3F70FDAA" w14:textId="77777777" w:rsidR="00153DEA" w:rsidRDefault="00153DEA" w:rsidP="00C17F8D">
      <w:pPr>
        <w:ind w:left="2880" w:hanging="720"/>
        <w:jc w:val="both"/>
      </w:pPr>
      <w:r>
        <w:t>b.</w:t>
      </w:r>
      <w:r w:rsidR="00C04708">
        <w:tab/>
      </w:r>
      <w:r>
        <w:t xml:space="preserve">a copy proposal </w:t>
      </w:r>
      <w:r w:rsidRPr="00B34156">
        <w:rPr>
          <w:b/>
        </w:rPr>
        <w:t>must</w:t>
      </w:r>
      <w:r>
        <w:t xml:space="preserve"> be available to any owner who requests it; and</w:t>
      </w:r>
    </w:p>
    <w:p w14:paraId="6CC04B21" w14:textId="77777777" w:rsidR="00153DEA" w:rsidRDefault="00153DEA" w:rsidP="00C17F8D">
      <w:pPr>
        <w:ind w:left="2880" w:hanging="720"/>
        <w:jc w:val="both"/>
      </w:pPr>
      <w:r>
        <w:t>c.</w:t>
      </w:r>
      <w:r w:rsidR="00C04708">
        <w:tab/>
      </w:r>
      <w:r>
        <w:t xml:space="preserve">owners </w:t>
      </w:r>
      <w:r w:rsidRPr="00B34156">
        <w:rPr>
          <w:b/>
        </w:rPr>
        <w:t xml:space="preserve">must </w:t>
      </w:r>
      <w:r>
        <w:t xml:space="preserve">be given a reasonable opportunity to comment on the proposal before the </w:t>
      </w:r>
      <w:r w:rsidR="00BB2CDB">
        <w:t>B</w:t>
      </w:r>
      <w:r>
        <w:t xml:space="preserve">oard </w:t>
      </w:r>
      <w:proofErr w:type="gramStart"/>
      <w:r>
        <w:t>takes action</w:t>
      </w:r>
      <w:proofErr w:type="gramEnd"/>
      <w:r w:rsidR="00C04708">
        <w:t>.</w:t>
      </w:r>
    </w:p>
    <w:p w14:paraId="280F322B" w14:textId="77777777" w:rsidR="007D5470" w:rsidRDefault="007D5470" w:rsidP="00C04708">
      <w:pPr>
        <w:ind w:left="3600" w:hanging="720"/>
        <w:jc w:val="both"/>
      </w:pPr>
    </w:p>
    <w:p w14:paraId="6A0454CA" w14:textId="77777777" w:rsidR="00153DEA" w:rsidRDefault="00153DEA" w:rsidP="00C17F8D">
      <w:pPr>
        <w:ind w:left="2160" w:hanging="720"/>
        <w:jc w:val="both"/>
      </w:pPr>
      <w:r>
        <w:t>2.</w:t>
      </w:r>
      <w:r w:rsidR="00C04708">
        <w:tab/>
      </w:r>
      <w:r>
        <w:t xml:space="preserve">The </w:t>
      </w:r>
      <w:r w:rsidR="00BB2CDB">
        <w:t>B</w:t>
      </w:r>
      <w:r>
        <w:t xml:space="preserve">oard </w:t>
      </w:r>
      <w:r w:rsidRPr="00B34156">
        <w:rPr>
          <w:b/>
        </w:rPr>
        <w:t>may</w:t>
      </w:r>
      <w:r>
        <w:t xml:space="preserve"> propose a special assessment</w:t>
      </w:r>
      <w:r w:rsidR="00C04708">
        <w:t xml:space="preserve"> at any </w:t>
      </w:r>
      <w:proofErr w:type="gramStart"/>
      <w:r w:rsidR="00C04708">
        <w:t>time</w:t>
      </w:r>
      <w:r>
        <w:t>, but</w:t>
      </w:r>
      <w:proofErr w:type="gramEnd"/>
      <w:r>
        <w:t xml:space="preserve"> must follow the same procedures as with a budget (</w:t>
      </w:r>
      <w:r w:rsidR="00297D94">
        <w:t xml:space="preserve">see </w:t>
      </w:r>
      <w:r w:rsidR="00C04708">
        <w:t xml:space="preserve">subsection 1 </w:t>
      </w:r>
      <w:r>
        <w:t>above)</w:t>
      </w:r>
      <w:r w:rsidR="00C04708">
        <w:t>.</w:t>
      </w:r>
    </w:p>
    <w:p w14:paraId="4335B9ED" w14:textId="77777777" w:rsidR="007D5470" w:rsidRDefault="007D5470" w:rsidP="00C17F8D">
      <w:pPr>
        <w:ind w:left="2160" w:hanging="720"/>
        <w:jc w:val="both"/>
      </w:pPr>
    </w:p>
    <w:p w14:paraId="7F2A8C31" w14:textId="77777777" w:rsidR="00153DEA" w:rsidRDefault="00C04708" w:rsidP="00C17F8D">
      <w:pPr>
        <w:ind w:left="2160" w:hanging="720"/>
        <w:jc w:val="both"/>
      </w:pPr>
      <w:r>
        <w:t>3.</w:t>
      </w:r>
      <w:r>
        <w:tab/>
      </w:r>
      <w:r w:rsidR="00153DEA">
        <w:t xml:space="preserve">By a 2/3rds vote, the </w:t>
      </w:r>
      <w:r w:rsidR="00BB2CDB">
        <w:t>B</w:t>
      </w:r>
      <w:r w:rsidR="00153DEA">
        <w:t xml:space="preserve">oard </w:t>
      </w:r>
      <w:r w:rsidR="00153DEA" w:rsidRPr="00B34156">
        <w:rPr>
          <w:b/>
        </w:rPr>
        <w:t>may</w:t>
      </w:r>
      <w:r w:rsidR="00153DEA">
        <w:t xml:space="preserve"> pass an emergency assessment without following the budget procedures, provided that:</w:t>
      </w:r>
    </w:p>
    <w:p w14:paraId="1E511E80" w14:textId="77777777" w:rsidR="007D5470" w:rsidRDefault="007D5470" w:rsidP="00C04708">
      <w:pPr>
        <w:ind w:left="2880" w:hanging="720"/>
        <w:jc w:val="both"/>
      </w:pPr>
    </w:p>
    <w:p w14:paraId="290BE127" w14:textId="77777777" w:rsidR="00153DEA" w:rsidRDefault="00153DEA" w:rsidP="00C17F8D">
      <w:pPr>
        <w:ind w:left="2880" w:hanging="720"/>
        <w:jc w:val="both"/>
      </w:pPr>
      <w:r>
        <w:t>a.</w:t>
      </w:r>
      <w:r w:rsidR="00C04708">
        <w:tab/>
      </w:r>
      <w:r>
        <w:t>notice is promptly provided to the owners</w:t>
      </w:r>
      <w:r w:rsidR="00C04708">
        <w:t>;</w:t>
      </w:r>
      <w:r>
        <w:t xml:space="preserve"> and</w:t>
      </w:r>
    </w:p>
    <w:p w14:paraId="47C9680A" w14:textId="77777777" w:rsidR="00153DEA" w:rsidRDefault="00153DEA" w:rsidP="00C17F8D">
      <w:pPr>
        <w:ind w:left="2880" w:hanging="720"/>
        <w:jc w:val="both"/>
      </w:pPr>
      <w:r>
        <w:t>b.</w:t>
      </w:r>
      <w:r w:rsidR="00C04708">
        <w:tab/>
      </w:r>
      <w:r>
        <w:t>the emergency funds are spent only on purposes described in the vote.</w:t>
      </w:r>
    </w:p>
    <w:p w14:paraId="14A91D6E" w14:textId="77777777" w:rsidR="00153DEA" w:rsidRDefault="00153DEA" w:rsidP="00153DEA">
      <w:pPr>
        <w:ind w:left="720"/>
        <w:jc w:val="both"/>
      </w:pPr>
      <w:r>
        <w:t> </w:t>
      </w:r>
    </w:p>
    <w:p w14:paraId="36DAB79D" w14:textId="77777777" w:rsidR="00733E1D" w:rsidRDefault="00733E1D" w:rsidP="00153DEA">
      <w:pPr>
        <w:jc w:val="both"/>
      </w:pPr>
    </w:p>
    <w:sectPr w:rsidR="00733E1D" w:rsidSect="00074438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C85F" w14:textId="77777777" w:rsidR="00A74FE1" w:rsidRDefault="00A74FE1">
      <w:r>
        <w:separator/>
      </w:r>
    </w:p>
  </w:endnote>
  <w:endnote w:type="continuationSeparator" w:id="0">
    <w:p w14:paraId="57AD6F61" w14:textId="77777777" w:rsidR="00A74FE1" w:rsidRDefault="00A7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DD5A" w14:textId="42D55770" w:rsidR="008429D3" w:rsidRDefault="008429D3" w:rsidP="00C64D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D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EA87B4" w14:textId="77777777" w:rsidR="008429D3" w:rsidRDefault="0084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D6D" w14:textId="2C882469" w:rsidR="008A5DE3" w:rsidRPr="00953D9E" w:rsidRDefault="008A5DE3" w:rsidP="008A5DE3">
    <w:pPr>
      <w:pStyle w:val="Footer"/>
    </w:pPr>
    <w:r>
      <w:t>Rev. 11</w:t>
    </w:r>
    <w:r w:rsidRPr="00953D9E">
      <w:t xml:space="preserve">/2023 </w:t>
    </w:r>
    <w:r>
      <w:t>©</w:t>
    </w:r>
    <w:r w:rsidRPr="00953D9E">
      <w:t>KSJC</w:t>
    </w:r>
    <w:r w:rsidRPr="0099196B">
      <w:t xml:space="preserve"> </w:t>
    </w:r>
    <w:r w:rsidRPr="00447843">
      <w:tab/>
      <w:t xml:space="preserve">Page </w:t>
    </w:r>
    <w:r w:rsidRPr="00447843">
      <w:fldChar w:fldCharType="begin"/>
    </w:r>
    <w:r w:rsidRPr="00447843">
      <w:instrText xml:space="preserve"> PAGE  \* Arabic  \* MERGEFORMAT </w:instrText>
    </w:r>
    <w:r w:rsidRPr="00447843">
      <w:fldChar w:fldCharType="separate"/>
    </w:r>
    <w:r>
      <w:t>1</w:t>
    </w:r>
    <w:r w:rsidRPr="00447843">
      <w:fldChar w:fldCharType="end"/>
    </w:r>
    <w:r w:rsidRPr="00447843">
      <w:t xml:space="preserve"> of </w:t>
    </w:r>
    <w:r w:rsidRPr="00447843">
      <w:fldChar w:fldCharType="begin"/>
    </w:r>
    <w:r w:rsidRPr="00447843">
      <w:instrText xml:space="preserve"> NUMPAGES  \* Arabic  \* MERGEFORMAT </w:instrText>
    </w:r>
    <w:r w:rsidRPr="00447843">
      <w:fldChar w:fldCharType="separate"/>
    </w:r>
    <w:r>
      <w:t>1</w:t>
    </w:r>
    <w:r w:rsidRPr="00447843">
      <w:fldChar w:fldCharType="end"/>
    </w:r>
  </w:p>
  <w:p w14:paraId="13936B36" w14:textId="1A343067" w:rsidR="008429D3" w:rsidRDefault="008429D3" w:rsidP="008429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D7B0" w14:textId="518F344B" w:rsidR="00D542C6" w:rsidRPr="00953D9E" w:rsidRDefault="00D542C6" w:rsidP="00D542C6">
    <w:pPr>
      <w:pStyle w:val="Footer"/>
    </w:pPr>
    <w:r>
      <w:t>Rev. 11</w:t>
    </w:r>
    <w:r w:rsidRPr="00953D9E">
      <w:t xml:space="preserve">/2023 </w:t>
    </w:r>
    <w:r>
      <w:t>©</w:t>
    </w:r>
    <w:r w:rsidRPr="00953D9E">
      <w:t>KSJC</w:t>
    </w:r>
    <w:r w:rsidRPr="0099196B">
      <w:t xml:space="preserve"> </w:t>
    </w:r>
    <w:r w:rsidRPr="00447843">
      <w:tab/>
      <w:t xml:space="preserve">Page </w:t>
    </w:r>
    <w:r w:rsidRPr="00447843">
      <w:fldChar w:fldCharType="begin"/>
    </w:r>
    <w:r w:rsidRPr="00447843">
      <w:instrText xml:space="preserve"> PAGE  \* Arabic  \* MERGEFORMAT </w:instrText>
    </w:r>
    <w:r w:rsidRPr="00447843">
      <w:fldChar w:fldCharType="separate"/>
    </w:r>
    <w:r>
      <w:t>1</w:t>
    </w:r>
    <w:r w:rsidRPr="00447843">
      <w:fldChar w:fldCharType="end"/>
    </w:r>
    <w:r w:rsidRPr="00447843">
      <w:t xml:space="preserve"> of </w:t>
    </w:r>
    <w:r w:rsidRPr="00447843">
      <w:fldChar w:fldCharType="begin"/>
    </w:r>
    <w:r w:rsidRPr="00447843">
      <w:instrText xml:space="preserve"> NUMPAGES  \* Arabic  \* MERGEFORMAT </w:instrText>
    </w:r>
    <w:r w:rsidRPr="00447843">
      <w:fldChar w:fldCharType="separate"/>
    </w:r>
    <w:r>
      <w:t>1</w:t>
    </w:r>
    <w:r w:rsidRPr="00447843">
      <w:fldChar w:fldCharType="end"/>
    </w:r>
  </w:p>
  <w:p w14:paraId="575FB765" w14:textId="5B7AAFFB" w:rsidR="00491312" w:rsidRDefault="00491312" w:rsidP="005C3419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D3C7" w14:textId="77777777" w:rsidR="00A74FE1" w:rsidRDefault="00A74FE1">
      <w:r>
        <w:separator/>
      </w:r>
    </w:p>
  </w:footnote>
  <w:footnote w:type="continuationSeparator" w:id="0">
    <w:p w14:paraId="6892E3B4" w14:textId="77777777" w:rsidR="00A74FE1" w:rsidRDefault="00A7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A"/>
    <w:rsid w:val="00006AB3"/>
    <w:rsid w:val="0003199A"/>
    <w:rsid w:val="00050A5E"/>
    <w:rsid w:val="00050DF6"/>
    <w:rsid w:val="000514C6"/>
    <w:rsid w:val="00051909"/>
    <w:rsid w:val="00074438"/>
    <w:rsid w:val="00077CD8"/>
    <w:rsid w:val="000800B1"/>
    <w:rsid w:val="00082C8C"/>
    <w:rsid w:val="00086233"/>
    <w:rsid w:val="00093F00"/>
    <w:rsid w:val="000A2297"/>
    <w:rsid w:val="000A47A1"/>
    <w:rsid w:val="000C0297"/>
    <w:rsid w:val="000C2CE4"/>
    <w:rsid w:val="000F1EBD"/>
    <w:rsid w:val="000F76B2"/>
    <w:rsid w:val="000F7C42"/>
    <w:rsid w:val="00103C99"/>
    <w:rsid w:val="00112C59"/>
    <w:rsid w:val="001157A1"/>
    <w:rsid w:val="00126DE6"/>
    <w:rsid w:val="00145854"/>
    <w:rsid w:val="00146BFD"/>
    <w:rsid w:val="00151036"/>
    <w:rsid w:val="00151F3F"/>
    <w:rsid w:val="00153DEA"/>
    <w:rsid w:val="00155EC0"/>
    <w:rsid w:val="001653A4"/>
    <w:rsid w:val="0017410E"/>
    <w:rsid w:val="0018295C"/>
    <w:rsid w:val="00194E9A"/>
    <w:rsid w:val="001A0F7A"/>
    <w:rsid w:val="001F676C"/>
    <w:rsid w:val="00211133"/>
    <w:rsid w:val="0021322D"/>
    <w:rsid w:val="00223D68"/>
    <w:rsid w:val="00233A0C"/>
    <w:rsid w:val="00237001"/>
    <w:rsid w:val="00242975"/>
    <w:rsid w:val="00251702"/>
    <w:rsid w:val="002775B2"/>
    <w:rsid w:val="002815AE"/>
    <w:rsid w:val="00284F81"/>
    <w:rsid w:val="002925A9"/>
    <w:rsid w:val="00297D94"/>
    <w:rsid w:val="002A774E"/>
    <w:rsid w:val="002A7F7B"/>
    <w:rsid w:val="002B21CA"/>
    <w:rsid w:val="002C31D2"/>
    <w:rsid w:val="002C4D45"/>
    <w:rsid w:val="002D2F12"/>
    <w:rsid w:val="002E40D2"/>
    <w:rsid w:val="002F293A"/>
    <w:rsid w:val="00304CC6"/>
    <w:rsid w:val="0032257B"/>
    <w:rsid w:val="003239BE"/>
    <w:rsid w:val="00336CFD"/>
    <w:rsid w:val="00345FE1"/>
    <w:rsid w:val="00347CC8"/>
    <w:rsid w:val="00355BCE"/>
    <w:rsid w:val="00360B27"/>
    <w:rsid w:val="00363832"/>
    <w:rsid w:val="00363D3E"/>
    <w:rsid w:val="0037355C"/>
    <w:rsid w:val="003974A7"/>
    <w:rsid w:val="003979DF"/>
    <w:rsid w:val="003A6778"/>
    <w:rsid w:val="003E1C9D"/>
    <w:rsid w:val="0042249D"/>
    <w:rsid w:val="004415C0"/>
    <w:rsid w:val="00444C98"/>
    <w:rsid w:val="0045234E"/>
    <w:rsid w:val="00455A49"/>
    <w:rsid w:val="004629D6"/>
    <w:rsid w:val="00471755"/>
    <w:rsid w:val="00491312"/>
    <w:rsid w:val="00495A93"/>
    <w:rsid w:val="004A5BDD"/>
    <w:rsid w:val="004B5D27"/>
    <w:rsid w:val="004C5258"/>
    <w:rsid w:val="004D3DCE"/>
    <w:rsid w:val="004D44C4"/>
    <w:rsid w:val="004D5121"/>
    <w:rsid w:val="004E5948"/>
    <w:rsid w:val="004F1ACB"/>
    <w:rsid w:val="004F1B93"/>
    <w:rsid w:val="004F7EB9"/>
    <w:rsid w:val="00503CA6"/>
    <w:rsid w:val="005225AA"/>
    <w:rsid w:val="00525016"/>
    <w:rsid w:val="00537608"/>
    <w:rsid w:val="0056692A"/>
    <w:rsid w:val="005706FA"/>
    <w:rsid w:val="005841D3"/>
    <w:rsid w:val="00594754"/>
    <w:rsid w:val="005A0A6A"/>
    <w:rsid w:val="005C3419"/>
    <w:rsid w:val="005D13DE"/>
    <w:rsid w:val="005F512B"/>
    <w:rsid w:val="00614A78"/>
    <w:rsid w:val="00616CF4"/>
    <w:rsid w:val="00621A87"/>
    <w:rsid w:val="006328F8"/>
    <w:rsid w:val="00650117"/>
    <w:rsid w:val="006533DA"/>
    <w:rsid w:val="006663DC"/>
    <w:rsid w:val="00694C3F"/>
    <w:rsid w:val="006A19EB"/>
    <w:rsid w:val="006A1C78"/>
    <w:rsid w:val="006A2FAA"/>
    <w:rsid w:val="006B4057"/>
    <w:rsid w:val="006C27B9"/>
    <w:rsid w:val="006C3130"/>
    <w:rsid w:val="006D36DF"/>
    <w:rsid w:val="006E1ED5"/>
    <w:rsid w:val="006E6FAD"/>
    <w:rsid w:val="006F22A2"/>
    <w:rsid w:val="006F30F6"/>
    <w:rsid w:val="00710D27"/>
    <w:rsid w:val="00725207"/>
    <w:rsid w:val="007258EC"/>
    <w:rsid w:val="00725EBE"/>
    <w:rsid w:val="00733E1D"/>
    <w:rsid w:val="00745D32"/>
    <w:rsid w:val="00747BF0"/>
    <w:rsid w:val="007510E0"/>
    <w:rsid w:val="00773E68"/>
    <w:rsid w:val="007843B9"/>
    <w:rsid w:val="007D5470"/>
    <w:rsid w:val="007E6162"/>
    <w:rsid w:val="007E7E94"/>
    <w:rsid w:val="00800666"/>
    <w:rsid w:val="008036BC"/>
    <w:rsid w:val="00810BB8"/>
    <w:rsid w:val="008235AA"/>
    <w:rsid w:val="00832335"/>
    <w:rsid w:val="008429D3"/>
    <w:rsid w:val="00846BCB"/>
    <w:rsid w:val="008541B4"/>
    <w:rsid w:val="00863B4F"/>
    <w:rsid w:val="008641F7"/>
    <w:rsid w:val="0086422F"/>
    <w:rsid w:val="00865AB8"/>
    <w:rsid w:val="00875A7E"/>
    <w:rsid w:val="00876452"/>
    <w:rsid w:val="008842BD"/>
    <w:rsid w:val="00887A56"/>
    <w:rsid w:val="00897127"/>
    <w:rsid w:val="008A4048"/>
    <w:rsid w:val="008A5DE3"/>
    <w:rsid w:val="008D1E6A"/>
    <w:rsid w:val="008E3C95"/>
    <w:rsid w:val="008F3AF5"/>
    <w:rsid w:val="008F5FB9"/>
    <w:rsid w:val="0090051E"/>
    <w:rsid w:val="00916277"/>
    <w:rsid w:val="009265B9"/>
    <w:rsid w:val="009345A6"/>
    <w:rsid w:val="00946D9B"/>
    <w:rsid w:val="00956E72"/>
    <w:rsid w:val="00982956"/>
    <w:rsid w:val="009870F8"/>
    <w:rsid w:val="00987559"/>
    <w:rsid w:val="009B7443"/>
    <w:rsid w:val="009C3565"/>
    <w:rsid w:val="009C5277"/>
    <w:rsid w:val="009D640A"/>
    <w:rsid w:val="00A0284C"/>
    <w:rsid w:val="00A2362C"/>
    <w:rsid w:val="00A252B3"/>
    <w:rsid w:val="00A27563"/>
    <w:rsid w:val="00A30BA1"/>
    <w:rsid w:val="00A32BD7"/>
    <w:rsid w:val="00A4783B"/>
    <w:rsid w:val="00A73916"/>
    <w:rsid w:val="00A74FE1"/>
    <w:rsid w:val="00A75469"/>
    <w:rsid w:val="00AA47E3"/>
    <w:rsid w:val="00AA56A8"/>
    <w:rsid w:val="00AD25BB"/>
    <w:rsid w:val="00AE06A8"/>
    <w:rsid w:val="00B257DF"/>
    <w:rsid w:val="00B31C2F"/>
    <w:rsid w:val="00B34156"/>
    <w:rsid w:val="00B41A4C"/>
    <w:rsid w:val="00B474DD"/>
    <w:rsid w:val="00B54568"/>
    <w:rsid w:val="00B61AF2"/>
    <w:rsid w:val="00B70D26"/>
    <w:rsid w:val="00B86C19"/>
    <w:rsid w:val="00B91117"/>
    <w:rsid w:val="00B92C1C"/>
    <w:rsid w:val="00BB2CDB"/>
    <w:rsid w:val="00BB524F"/>
    <w:rsid w:val="00BD6E9C"/>
    <w:rsid w:val="00BF2FF1"/>
    <w:rsid w:val="00BF7074"/>
    <w:rsid w:val="00C04708"/>
    <w:rsid w:val="00C05E39"/>
    <w:rsid w:val="00C16F90"/>
    <w:rsid w:val="00C17F8D"/>
    <w:rsid w:val="00C212FC"/>
    <w:rsid w:val="00C24D31"/>
    <w:rsid w:val="00C555BC"/>
    <w:rsid w:val="00C574C5"/>
    <w:rsid w:val="00C64D61"/>
    <w:rsid w:val="00C710B7"/>
    <w:rsid w:val="00C75B5C"/>
    <w:rsid w:val="00C77C94"/>
    <w:rsid w:val="00CA026E"/>
    <w:rsid w:val="00CA30F5"/>
    <w:rsid w:val="00CF100D"/>
    <w:rsid w:val="00D06425"/>
    <w:rsid w:val="00D542C6"/>
    <w:rsid w:val="00D57A9A"/>
    <w:rsid w:val="00D64469"/>
    <w:rsid w:val="00DA47BF"/>
    <w:rsid w:val="00DB136E"/>
    <w:rsid w:val="00DB1EC8"/>
    <w:rsid w:val="00DD1830"/>
    <w:rsid w:val="00DD747A"/>
    <w:rsid w:val="00E01757"/>
    <w:rsid w:val="00E04286"/>
    <w:rsid w:val="00E14894"/>
    <w:rsid w:val="00E16EC7"/>
    <w:rsid w:val="00E21A6B"/>
    <w:rsid w:val="00E260F6"/>
    <w:rsid w:val="00E26ADA"/>
    <w:rsid w:val="00E33058"/>
    <w:rsid w:val="00E368A9"/>
    <w:rsid w:val="00E479DE"/>
    <w:rsid w:val="00E5330A"/>
    <w:rsid w:val="00E53BB5"/>
    <w:rsid w:val="00E71F03"/>
    <w:rsid w:val="00E81043"/>
    <w:rsid w:val="00E81466"/>
    <w:rsid w:val="00E84C7D"/>
    <w:rsid w:val="00E91D02"/>
    <w:rsid w:val="00E94808"/>
    <w:rsid w:val="00E9520F"/>
    <w:rsid w:val="00E963EC"/>
    <w:rsid w:val="00EA0867"/>
    <w:rsid w:val="00EA5960"/>
    <w:rsid w:val="00EE10CC"/>
    <w:rsid w:val="00EE58A4"/>
    <w:rsid w:val="00F07E5F"/>
    <w:rsid w:val="00F12C8E"/>
    <w:rsid w:val="00F150BB"/>
    <w:rsid w:val="00F3258D"/>
    <w:rsid w:val="00F32686"/>
    <w:rsid w:val="00F52AE7"/>
    <w:rsid w:val="00F52B23"/>
    <w:rsid w:val="00F563EC"/>
    <w:rsid w:val="00F62E88"/>
    <w:rsid w:val="00F63209"/>
    <w:rsid w:val="00F66609"/>
    <w:rsid w:val="00F719CE"/>
    <w:rsid w:val="00F73AE5"/>
    <w:rsid w:val="00F743AE"/>
    <w:rsid w:val="00F81DD7"/>
    <w:rsid w:val="00F959FE"/>
    <w:rsid w:val="00FA4662"/>
    <w:rsid w:val="00FA6B63"/>
    <w:rsid w:val="00FD1C0C"/>
    <w:rsid w:val="00FE22C8"/>
    <w:rsid w:val="00FE7D98"/>
    <w:rsid w:val="00FF214F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  <w14:docId w14:val="33C23B82"/>
  <w15:chartTrackingRefBased/>
  <w15:docId w15:val="{AAA25D2A-2B57-4044-AB8D-0D1E2ADE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4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2B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BD7"/>
  </w:style>
  <w:style w:type="paragraph" w:styleId="Header">
    <w:name w:val="header"/>
    <w:basedOn w:val="Normal"/>
    <w:rsid w:val="008429D3"/>
    <w:pPr>
      <w:tabs>
        <w:tab w:val="center" w:pos="4320"/>
        <w:tab w:val="right" w:pos="8640"/>
      </w:tabs>
    </w:pPr>
  </w:style>
  <w:style w:type="character" w:styleId="Hyperlink">
    <w:name w:val="Hyperlink"/>
    <w:rsid w:val="00BB2CDB"/>
    <w:rPr>
      <w:color w:val="0000FF"/>
      <w:u w:val="single"/>
    </w:rPr>
  </w:style>
  <w:style w:type="paragraph" w:styleId="DocumentMap">
    <w:name w:val="Document Map"/>
    <w:basedOn w:val="Normal"/>
    <w:semiHidden/>
    <w:rsid w:val="00BB2CD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BB2CDB"/>
    <w:rPr>
      <w:color w:val="800080"/>
      <w:u w:val="single"/>
    </w:rPr>
  </w:style>
  <w:style w:type="paragraph" w:styleId="Revision">
    <w:name w:val="Revision"/>
    <w:hidden/>
    <w:uiPriority w:val="99"/>
    <w:semiHidden/>
    <w:rsid w:val="0049131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913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srevisor.org/statutes/chapters/ch58/058_046_000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legislature.org/historical_data/bills/2010/247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2469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Links>
    <vt:vector size="18" baseType="variant"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https://www.ksrevisor.org/statutes/chapters/ch58/058_046_0001.html</vt:lpwstr>
      </vt:variant>
      <vt:variant>
        <vt:lpwstr/>
      </vt:variant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http://kslegislature.org/historical_data/bills/2010/2472.pdf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http://www.kslegislature.org/bills/2010/2472.pdf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applying UCIOBORA</dc:title>
  <dc:subject/>
  <dc:creator/>
  <cp:keywords>Checklist for applying UCIOBORA</cp:keywords>
  <cp:lastModifiedBy>Laura Nordgren [KSJC]</cp:lastModifiedBy>
  <cp:revision>4</cp:revision>
  <dcterms:created xsi:type="dcterms:W3CDTF">2023-11-09T19:03:00Z</dcterms:created>
  <dcterms:modified xsi:type="dcterms:W3CDTF">2023-11-09T19:08:00Z</dcterms:modified>
</cp:coreProperties>
</file>