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1F" w:rsidRPr="00215D1F" w:rsidRDefault="00215D1F" w:rsidP="00215D1F">
      <w:pPr>
        <w:jc w:val="center"/>
        <w:rPr>
          <w:rFonts w:ascii="Arial" w:hAnsi="Arial" w:cs="Arial"/>
          <w:b/>
          <w:bCs/>
          <w:color w:val="000000"/>
          <w:sz w:val="28"/>
          <w:u w:val="single"/>
        </w:rPr>
      </w:pPr>
      <w:r w:rsidRPr="00215D1F">
        <w:rPr>
          <w:rFonts w:ascii="Arial" w:hAnsi="Arial" w:cs="Arial"/>
          <w:b/>
          <w:bCs/>
          <w:color w:val="000000"/>
          <w:sz w:val="28"/>
          <w:u w:val="single"/>
        </w:rPr>
        <w:t>Instructions for Filing a Petition for Recognition of Exemption</w:t>
      </w:r>
    </w:p>
    <w:p w:rsidR="00215D1F" w:rsidRPr="00215D1F" w:rsidRDefault="00215D1F" w:rsidP="00215D1F">
      <w:pPr>
        <w:jc w:val="center"/>
        <w:rPr>
          <w:rFonts w:ascii="Arial" w:hAnsi="Arial" w:cs="Arial"/>
          <w:color w:val="000000"/>
          <w:sz w:val="28"/>
        </w:rPr>
      </w:pPr>
    </w:p>
    <w:p w:rsidR="00215D1F" w:rsidRPr="00215D1F" w:rsidRDefault="00215D1F" w:rsidP="00215D1F">
      <w:pPr>
        <w:jc w:val="center"/>
        <w:rPr>
          <w:rFonts w:ascii="Arial" w:hAnsi="Arial" w:cs="Arial"/>
          <w:color w:val="000000"/>
          <w:sz w:val="23"/>
          <w:szCs w:val="23"/>
        </w:rPr>
      </w:pPr>
      <w:r w:rsidRPr="00215D1F">
        <w:rPr>
          <w:rFonts w:ascii="Arial" w:hAnsi="Arial" w:cs="Arial"/>
          <w:noProof/>
        </w:rPr>
        <mc:AlternateContent>
          <mc:Choice Requires="wps">
            <w:drawing>
              <wp:anchor distT="0" distB="0" distL="114300" distR="114300" simplePos="0" relativeHeight="251659264" behindDoc="0" locked="0" layoutInCell="1" allowOverlap="1" wp14:anchorId="68414BA4" wp14:editId="2BFFC705">
                <wp:simplePos x="0" y="0"/>
                <wp:positionH relativeFrom="column">
                  <wp:posOffset>0</wp:posOffset>
                </wp:positionH>
                <wp:positionV relativeFrom="paragraph">
                  <wp:posOffset>167640</wp:posOffset>
                </wp:positionV>
                <wp:extent cx="5943600" cy="678180"/>
                <wp:effectExtent l="19050" t="24765"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8180"/>
                        </a:xfrm>
                        <a:prstGeom prst="rect">
                          <a:avLst/>
                        </a:prstGeom>
                        <a:solidFill>
                          <a:srgbClr val="FFFFFF"/>
                        </a:solidFill>
                        <a:ln w="38100">
                          <a:solidFill>
                            <a:srgbClr val="000000"/>
                          </a:solidFill>
                          <a:miter lim="800000"/>
                          <a:headEnd/>
                          <a:tailEnd/>
                        </a:ln>
                      </wps:spPr>
                      <wps:txbx>
                        <w:txbxContent>
                          <w:p w:rsidR="00215D1F" w:rsidRPr="007D4F01" w:rsidRDefault="00215D1F" w:rsidP="00215D1F">
                            <w:pPr>
                              <w:jc w:val="both"/>
                              <w:rPr>
                                <w:color w:val="000000"/>
                              </w:rPr>
                            </w:pPr>
                            <w:r w:rsidRPr="007D4F01">
                              <w:rPr>
                                <w:b/>
                                <w:bCs/>
                                <w:color w:val="000000"/>
                                <w:u w:val="single"/>
                              </w:rPr>
                              <w:t>Caution:</w:t>
                            </w:r>
                            <w:r w:rsidRPr="007D4F01">
                              <w:rPr>
                                <w:b/>
                                <w:bCs/>
                                <w:color w:val="000000"/>
                              </w:rPr>
                              <w:t xml:space="preserve"> </w:t>
                            </w:r>
                            <w:r w:rsidRPr="007D4F01">
                              <w:rPr>
                                <w:b/>
                                <w:color w:val="000000"/>
                              </w:rPr>
                              <w:t xml:space="preserve">You may want to have an attorney review your completed form before </w:t>
                            </w:r>
                            <w:proofErr w:type="spellStart"/>
                            <w:r w:rsidRPr="007D4F01">
                              <w:rPr>
                                <w:b/>
                                <w:color w:val="000000"/>
                              </w:rPr>
                              <w:t>you</w:t>
                            </w:r>
                            <w:proofErr w:type="spellEnd"/>
                            <w:r w:rsidRPr="007D4F01">
                              <w:rPr>
                                <w:b/>
                                <w:color w:val="000000"/>
                              </w:rPr>
                              <w:t xml:space="preserve"> </w:t>
                            </w:r>
                            <w:r>
                              <w:rPr>
                                <w:b/>
                                <w:color w:val="000000"/>
                              </w:rPr>
                              <w:t>mail it.</w:t>
                            </w:r>
                            <w:r w:rsidRPr="007D4F01">
                              <w:rPr>
                                <w:b/>
                                <w:color w:val="000000"/>
                              </w:rPr>
                              <w:t xml:space="preserve"> Th</w:t>
                            </w:r>
                            <w:r>
                              <w:rPr>
                                <w:b/>
                                <w:color w:val="000000"/>
                              </w:rPr>
                              <w:t>is is a basic form</w:t>
                            </w:r>
                            <w:r w:rsidRPr="007D4F01">
                              <w:rPr>
                                <w:b/>
                                <w:color w:val="000000"/>
                              </w:rPr>
                              <w:t xml:space="preserve"> and may not cover every situation.</w:t>
                            </w:r>
                            <w:r w:rsidRPr="007D4F01">
                              <w:rPr>
                                <w:color w:val="000000"/>
                              </w:rPr>
                              <w:t xml:space="preserve"> </w:t>
                            </w:r>
                            <w:r w:rsidRPr="007D4F01">
                              <w:rPr>
                                <w:b/>
                                <w:color w:val="000000"/>
                              </w:rPr>
                              <w:t>Use of forms without the assistance of an attorney could harm your legal rights.</w:t>
                            </w:r>
                          </w:p>
                          <w:p w:rsidR="00215D1F" w:rsidRDefault="00215D1F" w:rsidP="00215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2pt;width:46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" strokeweight="3pt">
                <v:textbox>
                  <w:txbxContent>
                    <w:p w:rsidR="00215D1F" w:rsidRPr="007D4F01" w:rsidRDefault="00215D1F" w:rsidP="00215D1F">
                      <w:pPr>
                        <w:jc w:val="both"/>
                        <w:rPr>
                          <w:color w:val="000000"/>
                        </w:rPr>
                      </w:pPr>
                      <w:r w:rsidRPr="007D4F01">
                        <w:rPr>
                          <w:b/>
                          <w:bCs/>
                          <w:color w:val="000000"/>
                          <w:u w:val="single"/>
                        </w:rPr>
                        <w:t>Caution:</w:t>
                      </w:r>
                      <w:r w:rsidRPr="007D4F01">
                        <w:rPr>
                          <w:b/>
                          <w:bCs/>
                          <w:color w:val="000000"/>
                        </w:rPr>
                        <w:t xml:space="preserve"> </w:t>
                      </w:r>
                      <w:r w:rsidRPr="007D4F01">
                        <w:rPr>
                          <w:b/>
                          <w:color w:val="000000"/>
                        </w:rPr>
                        <w:t xml:space="preserve">You may want to have an attorney review your completed form before </w:t>
                      </w:r>
                      <w:proofErr w:type="spellStart"/>
                      <w:r w:rsidRPr="007D4F01">
                        <w:rPr>
                          <w:b/>
                          <w:color w:val="000000"/>
                        </w:rPr>
                        <w:t>you</w:t>
                      </w:r>
                      <w:proofErr w:type="spellEnd"/>
                      <w:r w:rsidRPr="007D4F01">
                        <w:rPr>
                          <w:b/>
                          <w:color w:val="000000"/>
                        </w:rPr>
                        <w:t xml:space="preserve"> </w:t>
                      </w:r>
                      <w:r>
                        <w:rPr>
                          <w:b/>
                          <w:color w:val="000000"/>
                        </w:rPr>
                        <w:t>mail it.</w:t>
                      </w:r>
                      <w:r w:rsidRPr="007D4F01">
                        <w:rPr>
                          <w:b/>
                          <w:color w:val="000000"/>
                        </w:rPr>
                        <w:t xml:space="preserve"> Th</w:t>
                      </w:r>
                      <w:r>
                        <w:rPr>
                          <w:b/>
                          <w:color w:val="000000"/>
                        </w:rPr>
                        <w:t>is is a basic form</w:t>
                      </w:r>
                      <w:r w:rsidRPr="007D4F01">
                        <w:rPr>
                          <w:b/>
                          <w:color w:val="000000"/>
                        </w:rPr>
                        <w:t xml:space="preserve"> and may not cover every situation.</w:t>
                      </w:r>
                      <w:r w:rsidRPr="007D4F01">
                        <w:rPr>
                          <w:color w:val="000000"/>
                        </w:rPr>
                        <w:t xml:space="preserve"> </w:t>
                      </w:r>
                      <w:r w:rsidRPr="007D4F01">
                        <w:rPr>
                          <w:b/>
                          <w:color w:val="000000"/>
                        </w:rPr>
                        <w:t>Use of forms without the assistance of an attorney could harm your legal rights.</w:t>
                      </w:r>
                    </w:p>
                    <w:p w:rsidR="00215D1F" w:rsidRDefault="00215D1F" w:rsidP="00215D1F"/>
                  </w:txbxContent>
                </v:textbox>
              </v:shape>
            </w:pict>
          </mc:Fallback>
        </mc:AlternateContent>
      </w:r>
    </w:p>
    <w:p w:rsidR="00215D1F" w:rsidRPr="00215D1F" w:rsidRDefault="00215D1F" w:rsidP="00215D1F">
      <w:pPr>
        <w:jc w:val="center"/>
        <w:rPr>
          <w:rFonts w:ascii="Arial" w:hAnsi="Arial" w:cs="Arial"/>
          <w:color w:val="000000"/>
          <w:sz w:val="23"/>
          <w:szCs w:val="23"/>
        </w:rPr>
      </w:pPr>
    </w:p>
    <w:p w:rsidR="00215D1F" w:rsidRPr="00215D1F" w:rsidRDefault="00215D1F" w:rsidP="00215D1F">
      <w:pPr>
        <w:jc w:val="center"/>
        <w:rPr>
          <w:rFonts w:ascii="Arial" w:hAnsi="Arial" w:cs="Arial"/>
          <w:color w:val="000000"/>
          <w:sz w:val="23"/>
          <w:szCs w:val="23"/>
        </w:rPr>
      </w:pPr>
    </w:p>
    <w:p w:rsidR="00215D1F" w:rsidRPr="00215D1F" w:rsidRDefault="00215D1F" w:rsidP="00215D1F">
      <w:pPr>
        <w:jc w:val="center"/>
        <w:rPr>
          <w:rFonts w:ascii="Arial" w:hAnsi="Arial" w:cs="Arial"/>
          <w:color w:val="000000"/>
          <w:sz w:val="23"/>
          <w:szCs w:val="23"/>
        </w:rPr>
      </w:pPr>
    </w:p>
    <w:p w:rsidR="00215D1F" w:rsidRPr="00215D1F" w:rsidRDefault="00215D1F" w:rsidP="00215D1F">
      <w:pPr>
        <w:jc w:val="center"/>
        <w:rPr>
          <w:rFonts w:ascii="Arial" w:hAnsi="Arial" w:cs="Arial"/>
          <w:color w:val="000000"/>
          <w:sz w:val="23"/>
          <w:szCs w:val="23"/>
        </w:rPr>
      </w:pPr>
    </w:p>
    <w:p w:rsidR="00215D1F" w:rsidRPr="00215D1F" w:rsidRDefault="00215D1F" w:rsidP="00215D1F">
      <w:pPr>
        <w:rPr>
          <w:rFonts w:ascii="Arial" w:hAnsi="Arial" w:cs="Arial"/>
          <w:color w:val="000000"/>
          <w:sz w:val="14"/>
          <w:szCs w:val="23"/>
        </w:rPr>
      </w:pPr>
    </w:p>
    <w:p w:rsidR="00215D1F" w:rsidRPr="00215D1F" w:rsidRDefault="00215D1F" w:rsidP="00215D1F">
      <w:pPr>
        <w:jc w:val="center"/>
        <w:rPr>
          <w:rFonts w:ascii="Arial" w:hAnsi="Arial" w:cs="Arial"/>
          <w:i/>
          <w:iCs/>
          <w:color w:val="000000"/>
        </w:rPr>
      </w:pPr>
    </w:p>
    <w:p w:rsidR="00215D1F" w:rsidRPr="00215D1F" w:rsidRDefault="00215D1F" w:rsidP="00215D1F">
      <w:pPr>
        <w:jc w:val="center"/>
        <w:rPr>
          <w:rFonts w:ascii="Arial" w:hAnsi="Arial" w:cs="Arial"/>
          <w:color w:val="000000"/>
          <w:sz w:val="10"/>
          <w:szCs w:val="23"/>
        </w:rPr>
      </w:pPr>
      <w:r w:rsidRPr="00215D1F">
        <w:rPr>
          <w:rFonts w:ascii="Arial" w:hAnsi="Arial" w:cs="Arial"/>
          <w:i/>
          <w:iCs/>
          <w:color w:val="000000"/>
        </w:rPr>
        <w:t>Read Directions Completely</w:t>
      </w:r>
      <w:bookmarkStart w:id="0" w:name="_GoBack"/>
      <w:bookmarkEnd w:id="0"/>
    </w:p>
    <w:p w:rsidR="00215D1F" w:rsidRPr="00215D1F" w:rsidRDefault="00215D1F" w:rsidP="00215D1F">
      <w:pPr>
        <w:rPr>
          <w:rFonts w:ascii="Arial" w:hAnsi="Arial" w:cs="Arial"/>
          <w:color w:val="000000"/>
          <w:sz w:val="10"/>
          <w:szCs w:val="23"/>
        </w:rPr>
      </w:pPr>
    </w:p>
    <w:p w:rsidR="00215D1F" w:rsidRPr="00215D1F" w:rsidRDefault="00215D1F" w:rsidP="00215D1F">
      <w:pPr>
        <w:ind w:left="540" w:hanging="360"/>
        <w:jc w:val="both"/>
        <w:rPr>
          <w:rFonts w:ascii="Arial" w:hAnsi="Arial" w:cs="Arial"/>
          <w:color w:val="000000"/>
          <w:sz w:val="23"/>
          <w:szCs w:val="23"/>
        </w:rPr>
      </w:pPr>
    </w:p>
    <w:p w:rsidR="00215D1F" w:rsidRPr="00215D1F" w:rsidRDefault="00215D1F" w:rsidP="00215D1F">
      <w:pPr>
        <w:ind w:left="540" w:hanging="360"/>
        <w:jc w:val="both"/>
        <w:rPr>
          <w:rFonts w:ascii="Arial" w:hAnsi="Arial" w:cs="Arial"/>
          <w:color w:val="000000"/>
          <w:sz w:val="23"/>
          <w:szCs w:val="23"/>
        </w:rPr>
      </w:pPr>
      <w:r w:rsidRPr="00215D1F">
        <w:rPr>
          <w:rFonts w:ascii="Arial" w:hAnsi="Arial" w:cs="Arial"/>
          <w:color w:val="000000"/>
          <w:sz w:val="23"/>
          <w:szCs w:val="23"/>
        </w:rPr>
        <w:t xml:space="preserve">1. </w:t>
      </w:r>
      <w:r w:rsidRPr="00215D1F">
        <w:rPr>
          <w:rFonts w:ascii="Arial" w:hAnsi="Arial" w:cs="Arial"/>
          <w:color w:val="000000"/>
          <w:sz w:val="23"/>
          <w:szCs w:val="23"/>
        </w:rPr>
        <w:tab/>
        <w:t xml:space="preserve">Complete the </w:t>
      </w:r>
      <w:r w:rsidRPr="00215D1F">
        <w:rPr>
          <w:rFonts w:ascii="Arial" w:hAnsi="Arial" w:cs="Arial"/>
          <w:color w:val="000000"/>
          <w:sz w:val="23"/>
          <w:szCs w:val="23"/>
          <w:u w:val="single"/>
        </w:rPr>
        <w:t>Claim</w:t>
      </w:r>
      <w:r w:rsidRPr="00215D1F">
        <w:rPr>
          <w:rFonts w:ascii="Arial" w:hAnsi="Arial" w:cs="Arial"/>
          <w:color w:val="000000"/>
          <w:sz w:val="23"/>
          <w:szCs w:val="23"/>
        </w:rPr>
        <w:t xml:space="preserve"> form</w:t>
      </w:r>
      <w:r>
        <w:rPr>
          <w:rFonts w:ascii="Arial" w:hAnsi="Arial" w:cs="Arial"/>
          <w:color w:val="000000"/>
          <w:sz w:val="23"/>
          <w:szCs w:val="23"/>
        </w:rPr>
        <w:t xml:space="preserve">. </w:t>
      </w:r>
      <w:r w:rsidRPr="00215D1F">
        <w:rPr>
          <w:rFonts w:ascii="Arial" w:hAnsi="Arial" w:cs="Arial"/>
          <w:b/>
          <w:i/>
          <w:iCs/>
          <w:color w:val="000000"/>
        </w:rPr>
        <w:t>Please Type or Print Neatly</w:t>
      </w:r>
      <w:r w:rsidRPr="00215D1F">
        <w:rPr>
          <w:rFonts w:ascii="Arial" w:hAnsi="Arial" w:cs="Arial"/>
          <w:i/>
          <w:iCs/>
          <w:color w:val="000000"/>
        </w:rPr>
        <w:t xml:space="preserve">. </w:t>
      </w:r>
      <w:r w:rsidRPr="00215D1F">
        <w:rPr>
          <w:rFonts w:ascii="Arial" w:hAnsi="Arial" w:cs="Arial"/>
          <w:color w:val="000000"/>
          <w:sz w:val="23"/>
          <w:szCs w:val="23"/>
        </w:rPr>
        <w:t>Where your name is required, insert your full legal name.</w:t>
      </w:r>
    </w:p>
    <w:p w:rsidR="00215D1F" w:rsidRPr="00215D1F" w:rsidRDefault="00215D1F" w:rsidP="00215D1F">
      <w:pPr>
        <w:ind w:left="540" w:hanging="360"/>
        <w:jc w:val="both"/>
        <w:rPr>
          <w:rFonts w:ascii="Arial" w:hAnsi="Arial" w:cs="Arial"/>
          <w:color w:val="000000"/>
          <w:sz w:val="23"/>
          <w:szCs w:val="23"/>
        </w:rPr>
      </w:pPr>
    </w:p>
    <w:p w:rsidR="00215D1F" w:rsidRPr="00215D1F" w:rsidRDefault="00215D1F" w:rsidP="00215D1F">
      <w:pPr>
        <w:ind w:left="1890" w:hanging="1350"/>
        <w:jc w:val="both"/>
        <w:rPr>
          <w:rFonts w:ascii="Arial" w:hAnsi="Arial" w:cs="Arial"/>
          <w:color w:val="000000"/>
          <w:sz w:val="23"/>
          <w:szCs w:val="23"/>
        </w:rPr>
      </w:pPr>
      <w:r w:rsidRPr="00215D1F">
        <w:rPr>
          <w:rFonts w:ascii="Arial" w:hAnsi="Arial" w:cs="Arial"/>
          <w:color w:val="000000"/>
          <w:sz w:val="23"/>
          <w:szCs w:val="23"/>
          <w:u w:val="single"/>
        </w:rPr>
        <w:t xml:space="preserve">Paragraph </w:t>
      </w:r>
      <w:proofErr w:type="gramStart"/>
      <w:r w:rsidRPr="00215D1F">
        <w:rPr>
          <w:rFonts w:ascii="Arial" w:hAnsi="Arial" w:cs="Arial"/>
          <w:color w:val="000000"/>
          <w:sz w:val="23"/>
          <w:szCs w:val="23"/>
          <w:u w:val="single"/>
        </w:rPr>
        <w:t>4</w:t>
      </w:r>
      <w:proofErr w:type="gramEnd"/>
      <w:r w:rsidRPr="00215D1F">
        <w:rPr>
          <w:rFonts w:ascii="Arial" w:hAnsi="Arial" w:cs="Arial"/>
          <w:color w:val="000000"/>
          <w:sz w:val="23"/>
          <w:szCs w:val="23"/>
        </w:rPr>
        <w:t xml:space="preserve"> – List the property in which you are claiming an interest. It must be property listed in the “Defendants” section of the case caption in the upper left corner of the Notice of Pending Forfeiture or Complaint that you received.</w:t>
      </w:r>
    </w:p>
    <w:p w:rsidR="00215D1F" w:rsidRPr="00215D1F" w:rsidRDefault="00215D1F" w:rsidP="00215D1F">
      <w:pPr>
        <w:ind w:left="1890" w:hanging="1350"/>
        <w:jc w:val="both"/>
        <w:rPr>
          <w:rFonts w:ascii="Arial" w:hAnsi="Arial" w:cs="Arial"/>
          <w:color w:val="000000"/>
          <w:sz w:val="23"/>
          <w:szCs w:val="23"/>
        </w:rPr>
      </w:pPr>
    </w:p>
    <w:p w:rsidR="00215D1F" w:rsidRPr="00215D1F" w:rsidRDefault="00215D1F" w:rsidP="00215D1F">
      <w:pPr>
        <w:ind w:left="1890" w:hanging="1350"/>
        <w:jc w:val="both"/>
        <w:rPr>
          <w:rFonts w:ascii="Arial" w:hAnsi="Arial" w:cs="Arial"/>
          <w:color w:val="000000"/>
          <w:sz w:val="23"/>
          <w:szCs w:val="23"/>
        </w:rPr>
      </w:pPr>
      <w:r w:rsidRPr="00215D1F">
        <w:rPr>
          <w:rFonts w:ascii="Arial" w:hAnsi="Arial" w:cs="Arial"/>
          <w:color w:val="000000"/>
          <w:sz w:val="23"/>
          <w:szCs w:val="23"/>
          <w:u w:val="single"/>
        </w:rPr>
        <w:t xml:space="preserve">Paragraph </w:t>
      </w:r>
      <w:proofErr w:type="gramStart"/>
      <w:r w:rsidRPr="00215D1F">
        <w:rPr>
          <w:rFonts w:ascii="Arial" w:hAnsi="Arial" w:cs="Arial"/>
          <w:color w:val="000000"/>
          <w:sz w:val="23"/>
          <w:szCs w:val="23"/>
          <w:u w:val="single"/>
        </w:rPr>
        <w:t>5</w:t>
      </w:r>
      <w:proofErr w:type="gramEnd"/>
      <w:r w:rsidRPr="00215D1F">
        <w:rPr>
          <w:rFonts w:ascii="Arial" w:hAnsi="Arial" w:cs="Arial"/>
          <w:color w:val="000000"/>
          <w:sz w:val="23"/>
          <w:szCs w:val="23"/>
        </w:rPr>
        <w:t xml:space="preserve"> –</w:t>
      </w:r>
      <w:r w:rsidRPr="00215D1F">
        <w:rPr>
          <w:rFonts w:ascii="Arial" w:hAnsi="Arial" w:cs="Arial"/>
          <w:color w:val="000000"/>
          <w:sz w:val="23"/>
          <w:szCs w:val="23"/>
        </w:rPr>
        <w:tab/>
        <w:t xml:space="preserve">Give details about your interest in the property. For example, state whether you </w:t>
      </w:r>
      <w:proofErr w:type="gramStart"/>
      <w:r w:rsidRPr="00215D1F">
        <w:rPr>
          <w:rFonts w:ascii="Arial" w:hAnsi="Arial" w:cs="Arial"/>
          <w:color w:val="000000"/>
          <w:sz w:val="23"/>
          <w:szCs w:val="23"/>
        </w:rPr>
        <w:t>own or lease</w:t>
      </w:r>
      <w:proofErr w:type="gramEnd"/>
      <w:r w:rsidRPr="00215D1F">
        <w:rPr>
          <w:rFonts w:ascii="Arial" w:hAnsi="Arial" w:cs="Arial"/>
          <w:color w:val="000000"/>
          <w:sz w:val="23"/>
          <w:szCs w:val="23"/>
        </w:rPr>
        <w:t xml:space="preserve"> or have some other kind of interest. </w:t>
      </w:r>
      <w:proofErr w:type="gramStart"/>
      <w:r w:rsidRPr="00215D1F">
        <w:rPr>
          <w:rFonts w:ascii="Arial" w:hAnsi="Arial" w:cs="Arial"/>
          <w:color w:val="000000"/>
          <w:sz w:val="23"/>
          <w:szCs w:val="23"/>
        </w:rPr>
        <w:t>Also</w:t>
      </w:r>
      <w:proofErr w:type="gramEnd"/>
      <w:r w:rsidRPr="00215D1F">
        <w:rPr>
          <w:rFonts w:ascii="Arial" w:hAnsi="Arial" w:cs="Arial"/>
          <w:color w:val="000000"/>
          <w:sz w:val="23"/>
          <w:szCs w:val="23"/>
        </w:rPr>
        <w:t xml:space="preserve"> state whether you are the only interest-holder or whether your interest is less than 100%.</w:t>
      </w:r>
    </w:p>
    <w:p w:rsidR="00215D1F" w:rsidRPr="00215D1F" w:rsidRDefault="00215D1F" w:rsidP="00215D1F">
      <w:pPr>
        <w:ind w:left="1890" w:hanging="1350"/>
        <w:jc w:val="both"/>
        <w:rPr>
          <w:rFonts w:ascii="Arial" w:hAnsi="Arial" w:cs="Arial"/>
          <w:color w:val="000000"/>
          <w:sz w:val="23"/>
          <w:szCs w:val="23"/>
        </w:rPr>
      </w:pPr>
    </w:p>
    <w:p w:rsidR="00215D1F" w:rsidRPr="00215D1F" w:rsidRDefault="00215D1F" w:rsidP="00215D1F">
      <w:pPr>
        <w:ind w:left="1890" w:hanging="1350"/>
        <w:jc w:val="both"/>
        <w:rPr>
          <w:rFonts w:ascii="Arial" w:hAnsi="Arial" w:cs="Arial"/>
          <w:color w:val="000000"/>
          <w:sz w:val="23"/>
          <w:szCs w:val="23"/>
        </w:rPr>
      </w:pPr>
      <w:r w:rsidRPr="00215D1F">
        <w:rPr>
          <w:rFonts w:ascii="Arial" w:hAnsi="Arial" w:cs="Arial"/>
          <w:color w:val="000000"/>
          <w:sz w:val="23"/>
          <w:szCs w:val="23"/>
          <w:u w:val="single"/>
        </w:rPr>
        <w:t xml:space="preserve">Paragraph </w:t>
      </w:r>
      <w:proofErr w:type="gramStart"/>
      <w:r w:rsidRPr="00215D1F">
        <w:rPr>
          <w:rFonts w:ascii="Arial" w:hAnsi="Arial" w:cs="Arial"/>
          <w:color w:val="000000"/>
          <w:sz w:val="23"/>
          <w:szCs w:val="23"/>
          <w:u w:val="single"/>
        </w:rPr>
        <w:t>7</w:t>
      </w:r>
      <w:proofErr w:type="gramEnd"/>
      <w:r w:rsidRPr="00215D1F">
        <w:rPr>
          <w:rFonts w:ascii="Arial" w:hAnsi="Arial" w:cs="Arial"/>
          <w:color w:val="000000"/>
          <w:sz w:val="23"/>
          <w:szCs w:val="23"/>
        </w:rPr>
        <w:t xml:space="preserve"> – State why the property is exempt from forfeiture under K.S.A. 60-4106, a copy of which is attached to these instructions.</w:t>
      </w:r>
    </w:p>
    <w:p w:rsidR="00215D1F" w:rsidRPr="00215D1F" w:rsidRDefault="00215D1F" w:rsidP="00215D1F">
      <w:pPr>
        <w:ind w:left="1890" w:hanging="1350"/>
        <w:jc w:val="both"/>
        <w:rPr>
          <w:rFonts w:ascii="Arial" w:hAnsi="Arial" w:cs="Arial"/>
          <w:color w:val="000000"/>
          <w:sz w:val="23"/>
          <w:szCs w:val="23"/>
        </w:rPr>
      </w:pPr>
    </w:p>
    <w:p w:rsidR="00215D1F" w:rsidRPr="00215D1F" w:rsidRDefault="00215D1F" w:rsidP="00215D1F">
      <w:pPr>
        <w:ind w:left="540" w:right="150" w:hanging="360"/>
        <w:jc w:val="both"/>
        <w:rPr>
          <w:rFonts w:ascii="Arial" w:hAnsi="Arial" w:cs="Arial"/>
          <w:color w:val="000000"/>
          <w:sz w:val="23"/>
          <w:szCs w:val="23"/>
        </w:rPr>
      </w:pPr>
      <w:r w:rsidRPr="00215D1F">
        <w:rPr>
          <w:rFonts w:ascii="Arial" w:hAnsi="Arial" w:cs="Arial"/>
          <w:color w:val="000000"/>
          <w:sz w:val="23"/>
          <w:szCs w:val="23"/>
        </w:rPr>
        <w:t xml:space="preserve">2. </w:t>
      </w:r>
      <w:r w:rsidRPr="00215D1F">
        <w:rPr>
          <w:rFonts w:ascii="Arial" w:hAnsi="Arial" w:cs="Arial"/>
          <w:color w:val="000000"/>
          <w:sz w:val="23"/>
          <w:szCs w:val="23"/>
        </w:rPr>
        <w:tab/>
        <w:t xml:space="preserve">Sign the completed </w:t>
      </w:r>
      <w:r w:rsidRPr="00215D1F">
        <w:rPr>
          <w:rFonts w:ascii="Arial" w:hAnsi="Arial" w:cs="Arial"/>
          <w:color w:val="000000"/>
          <w:sz w:val="23"/>
          <w:szCs w:val="23"/>
          <w:u w:val="single"/>
        </w:rPr>
        <w:t>Petition</w:t>
      </w:r>
      <w:r w:rsidRPr="00215D1F">
        <w:rPr>
          <w:rFonts w:ascii="Arial" w:hAnsi="Arial" w:cs="Arial"/>
          <w:color w:val="000000"/>
          <w:sz w:val="23"/>
          <w:szCs w:val="23"/>
        </w:rPr>
        <w:t xml:space="preserve">. Your signature is your affirmation that all of the information in the petition is accurate to the best of your knowledge.  </w:t>
      </w:r>
    </w:p>
    <w:p w:rsidR="00215D1F" w:rsidRPr="00215D1F" w:rsidRDefault="00215D1F" w:rsidP="00215D1F">
      <w:pPr>
        <w:tabs>
          <w:tab w:val="left" w:pos="360"/>
          <w:tab w:val="left" w:pos="720"/>
        </w:tabs>
        <w:ind w:left="540" w:hanging="360"/>
        <w:rPr>
          <w:rFonts w:ascii="Arial" w:hAnsi="Arial" w:cs="Arial"/>
          <w:color w:val="000000"/>
          <w:sz w:val="23"/>
          <w:szCs w:val="23"/>
        </w:rPr>
      </w:pPr>
    </w:p>
    <w:p w:rsidR="00215D1F" w:rsidRPr="00215D1F" w:rsidRDefault="00215D1F" w:rsidP="00215D1F">
      <w:pPr>
        <w:tabs>
          <w:tab w:val="left" w:pos="360"/>
          <w:tab w:val="left" w:pos="720"/>
        </w:tabs>
        <w:ind w:left="540" w:hanging="360"/>
        <w:jc w:val="both"/>
        <w:rPr>
          <w:rFonts w:ascii="Arial" w:hAnsi="Arial" w:cs="Arial"/>
          <w:color w:val="000000"/>
          <w:sz w:val="23"/>
          <w:szCs w:val="23"/>
        </w:rPr>
      </w:pPr>
      <w:r w:rsidRPr="00215D1F">
        <w:rPr>
          <w:rFonts w:ascii="Arial" w:hAnsi="Arial" w:cs="Arial"/>
          <w:color w:val="000000"/>
          <w:sz w:val="23"/>
          <w:szCs w:val="23"/>
        </w:rPr>
        <w:t xml:space="preserve">3.  </w:t>
      </w:r>
      <w:r w:rsidRPr="00215D1F">
        <w:rPr>
          <w:rFonts w:ascii="Arial" w:hAnsi="Arial" w:cs="Arial"/>
          <w:color w:val="000000"/>
          <w:sz w:val="23"/>
          <w:szCs w:val="23"/>
        </w:rPr>
        <w:tab/>
        <w:t xml:space="preserve">Complete the </w:t>
      </w:r>
      <w:r w:rsidRPr="00215D1F">
        <w:rPr>
          <w:rFonts w:ascii="Arial" w:hAnsi="Arial" w:cs="Arial"/>
          <w:color w:val="000000"/>
          <w:sz w:val="23"/>
          <w:szCs w:val="23"/>
          <w:u w:val="single"/>
        </w:rPr>
        <w:t>Certificate of Service</w:t>
      </w:r>
      <w:r w:rsidRPr="00215D1F">
        <w:rPr>
          <w:rFonts w:ascii="Arial" w:hAnsi="Arial" w:cs="Arial"/>
          <w:color w:val="000000"/>
          <w:sz w:val="23"/>
          <w:szCs w:val="23"/>
        </w:rPr>
        <w:t xml:space="preserve"> and sign it. </w:t>
      </w:r>
    </w:p>
    <w:p w:rsidR="00215D1F" w:rsidRPr="00215D1F" w:rsidRDefault="00215D1F" w:rsidP="00215D1F">
      <w:pPr>
        <w:tabs>
          <w:tab w:val="left" w:pos="360"/>
          <w:tab w:val="left" w:pos="720"/>
        </w:tabs>
        <w:ind w:left="540" w:hanging="360"/>
        <w:jc w:val="both"/>
        <w:rPr>
          <w:rFonts w:ascii="Arial" w:hAnsi="Arial" w:cs="Arial"/>
          <w:color w:val="000000"/>
          <w:sz w:val="23"/>
          <w:szCs w:val="23"/>
        </w:rPr>
      </w:pPr>
    </w:p>
    <w:p w:rsidR="0054323B" w:rsidRDefault="0054323B" w:rsidP="00215D1F">
      <w:pPr>
        <w:tabs>
          <w:tab w:val="left" w:pos="360"/>
          <w:tab w:val="left" w:pos="720"/>
        </w:tabs>
        <w:ind w:left="540" w:hanging="360"/>
        <w:jc w:val="both"/>
        <w:rPr>
          <w:rFonts w:ascii="Arial" w:hAnsi="Arial" w:cs="Arial"/>
          <w:b/>
          <w:color w:val="000000"/>
          <w:sz w:val="23"/>
          <w:szCs w:val="23"/>
        </w:rPr>
        <w:sectPr w:rsidR="0054323B" w:rsidSect="0054323B">
          <w:footerReference w:type="default" r:id="rId9"/>
          <w:type w:val="continuous"/>
          <w:pgSz w:w="12240" w:h="15840"/>
          <w:pgMar w:top="1440" w:right="1440" w:bottom="810" w:left="1440" w:header="1152" w:footer="1152" w:gutter="0"/>
          <w:cols w:space="720"/>
          <w:docGrid w:linePitch="326"/>
        </w:sectPr>
      </w:pPr>
      <w:r>
        <w:rPr>
          <w:rFonts w:ascii="Arial" w:hAnsi="Arial" w:cs="Arial"/>
          <w:color w:val="000000"/>
          <w:sz w:val="23"/>
          <w:szCs w:val="23"/>
        </w:rPr>
        <w:t>4.</w:t>
      </w:r>
      <w:r>
        <w:rPr>
          <w:rFonts w:ascii="Arial" w:hAnsi="Arial" w:cs="Arial"/>
          <w:color w:val="000000"/>
          <w:sz w:val="23"/>
          <w:szCs w:val="23"/>
        </w:rPr>
        <w:tab/>
      </w:r>
      <w:r w:rsidR="00215D1F" w:rsidRPr="00215D1F">
        <w:rPr>
          <w:rFonts w:ascii="Arial" w:hAnsi="Arial" w:cs="Arial"/>
          <w:color w:val="000000"/>
          <w:sz w:val="23"/>
          <w:szCs w:val="23"/>
        </w:rPr>
        <w:t xml:space="preserve">Make </w:t>
      </w:r>
      <w:proofErr w:type="gramStart"/>
      <w:r w:rsidR="00215D1F" w:rsidRPr="00215D1F">
        <w:rPr>
          <w:rFonts w:ascii="Arial" w:hAnsi="Arial" w:cs="Arial"/>
          <w:color w:val="000000"/>
          <w:sz w:val="23"/>
          <w:szCs w:val="23"/>
        </w:rPr>
        <w:t>2</w:t>
      </w:r>
      <w:proofErr w:type="gramEnd"/>
      <w:r w:rsidR="00215D1F" w:rsidRPr="00215D1F">
        <w:rPr>
          <w:rFonts w:ascii="Arial" w:hAnsi="Arial" w:cs="Arial"/>
          <w:color w:val="000000"/>
          <w:sz w:val="23"/>
          <w:szCs w:val="23"/>
        </w:rPr>
        <w:t xml:space="preserve"> additional copies of the Petition and Certificate of Service. </w:t>
      </w:r>
      <w:proofErr w:type="gramStart"/>
      <w:r w:rsidR="00215D1F" w:rsidRPr="00215D1F">
        <w:rPr>
          <w:rFonts w:ascii="Arial" w:hAnsi="Arial" w:cs="Arial"/>
          <w:color w:val="000000"/>
          <w:sz w:val="23"/>
          <w:szCs w:val="23"/>
        </w:rPr>
        <w:t>Mail one copy to the seizing agency and one copy to the plaintiff’s attorney.</w:t>
      </w:r>
      <w:proofErr w:type="gramEnd"/>
      <w:r w:rsidR="00215D1F" w:rsidRPr="00215D1F">
        <w:rPr>
          <w:rFonts w:ascii="Arial" w:hAnsi="Arial" w:cs="Arial"/>
          <w:color w:val="000000"/>
          <w:sz w:val="23"/>
          <w:szCs w:val="23"/>
        </w:rPr>
        <w:t xml:space="preserve"> You must mail the copies by certified </w:t>
      </w:r>
      <w:r w:rsidR="00215D1F">
        <w:rPr>
          <w:rFonts w:ascii="Arial" w:hAnsi="Arial" w:cs="Arial"/>
          <w:color w:val="000000"/>
          <w:sz w:val="23"/>
          <w:szCs w:val="23"/>
        </w:rPr>
        <w:t>mail, return receipt requested.</w:t>
      </w:r>
      <w:r w:rsidR="00215D1F" w:rsidRPr="00215D1F">
        <w:rPr>
          <w:rFonts w:ascii="Arial" w:hAnsi="Arial" w:cs="Arial"/>
          <w:color w:val="000000"/>
          <w:sz w:val="23"/>
          <w:szCs w:val="23"/>
        </w:rPr>
        <w:t xml:space="preserve"> </w:t>
      </w:r>
      <w:r w:rsidR="00215D1F" w:rsidRPr="00215D1F">
        <w:rPr>
          <w:rFonts w:ascii="Arial" w:hAnsi="Arial" w:cs="Arial"/>
          <w:b/>
          <w:color w:val="000000"/>
          <w:sz w:val="23"/>
          <w:szCs w:val="23"/>
        </w:rPr>
        <w:t xml:space="preserve">The Petition </w:t>
      </w:r>
      <w:proofErr w:type="gramStart"/>
      <w:r w:rsidR="00215D1F" w:rsidRPr="00215D1F">
        <w:rPr>
          <w:rFonts w:ascii="Arial" w:hAnsi="Arial" w:cs="Arial"/>
          <w:b/>
          <w:color w:val="000000"/>
          <w:sz w:val="23"/>
          <w:szCs w:val="23"/>
        </w:rPr>
        <w:t>must be mailed</w:t>
      </w:r>
      <w:proofErr w:type="gramEnd"/>
      <w:r w:rsidR="00215D1F" w:rsidRPr="00215D1F">
        <w:rPr>
          <w:rFonts w:ascii="Arial" w:hAnsi="Arial" w:cs="Arial"/>
          <w:b/>
          <w:color w:val="000000"/>
          <w:sz w:val="23"/>
          <w:szCs w:val="23"/>
        </w:rPr>
        <w:t xml:space="preserve"> within 60 days after the effective date of notice of pending forfeiture.</w:t>
      </w:r>
    </w:p>
    <w:p w:rsidR="00215D1F" w:rsidRPr="00215D1F" w:rsidRDefault="00215D1F" w:rsidP="00215D1F">
      <w:pPr>
        <w:spacing w:before="9" w:line="283" w:lineRule="exact"/>
        <w:ind w:firstLine="360"/>
        <w:jc w:val="both"/>
        <w:textAlignment w:val="baseline"/>
        <w:rPr>
          <w:rFonts w:ascii="Arial" w:hAnsi="Arial" w:cs="Arial"/>
          <w:b/>
          <w:color w:val="000000"/>
          <w:spacing w:val="-4"/>
          <w:sz w:val="20"/>
        </w:rPr>
      </w:pPr>
      <w:proofErr w:type="gramStart"/>
      <w:r w:rsidRPr="00215D1F">
        <w:rPr>
          <w:rFonts w:ascii="Arial" w:hAnsi="Arial" w:cs="Arial"/>
          <w:b/>
          <w:color w:val="000000"/>
          <w:spacing w:val="-4"/>
          <w:sz w:val="20"/>
        </w:rPr>
        <w:t>60-4106. Exemptions.</w:t>
      </w:r>
      <w:proofErr w:type="gramEnd"/>
      <w:r w:rsidRPr="00215D1F">
        <w:rPr>
          <w:rFonts w:ascii="Arial" w:hAnsi="Arial" w:cs="Arial"/>
          <w:b/>
          <w:color w:val="000000"/>
          <w:spacing w:val="-4"/>
          <w:sz w:val="20"/>
        </w:rPr>
        <w:t xml:space="preserve"> </w:t>
      </w:r>
      <w:r w:rsidRPr="00215D1F">
        <w:rPr>
          <w:rFonts w:ascii="Arial" w:hAnsi="Arial" w:cs="Arial"/>
          <w:color w:val="000000"/>
          <w:spacing w:val="-4"/>
          <w:sz w:val="20"/>
        </w:rPr>
        <w:t>(a) All property, including all interests in property, described in K.S.A. 60-4105, is subject to forfeiture subject to all mortgages, deeds of trust, financing statements or security agreements properly of record prior to the forfeiture held by an interest holder except that property specifically exempted hereunder:</w:t>
      </w:r>
    </w:p>
    <w:p w:rsidR="00215D1F" w:rsidRPr="00215D1F" w:rsidRDefault="00215D1F" w:rsidP="00215D1F">
      <w:pPr>
        <w:spacing w:line="283" w:lineRule="exact"/>
        <w:ind w:left="720" w:hanging="360"/>
        <w:jc w:val="both"/>
        <w:textAlignment w:val="baseline"/>
        <w:rPr>
          <w:rFonts w:ascii="Arial" w:hAnsi="Arial" w:cs="Arial"/>
          <w:color w:val="000000"/>
          <w:sz w:val="20"/>
        </w:rPr>
      </w:pPr>
      <w:r w:rsidRPr="00215D1F">
        <w:rPr>
          <w:rFonts w:ascii="Arial" w:hAnsi="Arial" w:cs="Arial"/>
          <w:color w:val="000000"/>
          <w:sz w:val="20"/>
        </w:rPr>
        <w:t xml:space="preserve">(1) No real property or conveyance, or an interest therein, may be forfeited under this act unless the offense or </w:t>
      </w:r>
      <w:proofErr w:type="gramStart"/>
      <w:r w:rsidRPr="00215D1F">
        <w:rPr>
          <w:rFonts w:ascii="Arial" w:hAnsi="Arial" w:cs="Arial"/>
          <w:color w:val="000000"/>
          <w:sz w:val="20"/>
        </w:rPr>
        <w:t>conduct giving</w:t>
      </w:r>
      <w:proofErr w:type="gramEnd"/>
      <w:r w:rsidRPr="00215D1F">
        <w:rPr>
          <w:rFonts w:ascii="Arial" w:hAnsi="Arial" w:cs="Arial"/>
          <w:color w:val="000000"/>
          <w:sz w:val="20"/>
        </w:rPr>
        <w:t xml:space="preserve"> rise to forfeiture constitutes a felony.</w:t>
      </w:r>
    </w:p>
    <w:p w:rsidR="00215D1F" w:rsidRPr="00215D1F" w:rsidRDefault="00215D1F" w:rsidP="00215D1F">
      <w:pPr>
        <w:spacing w:before="1" w:line="283" w:lineRule="exact"/>
        <w:ind w:left="720" w:hanging="360"/>
        <w:jc w:val="both"/>
        <w:textAlignment w:val="baseline"/>
        <w:rPr>
          <w:rFonts w:ascii="Arial" w:hAnsi="Arial" w:cs="Arial"/>
          <w:color w:val="000000"/>
          <w:sz w:val="20"/>
        </w:rPr>
      </w:pPr>
      <w:r w:rsidRPr="00215D1F">
        <w:rPr>
          <w:rFonts w:ascii="Arial" w:hAnsi="Arial" w:cs="Arial"/>
          <w:color w:val="000000"/>
          <w:sz w:val="20"/>
        </w:rPr>
        <w:t>(2) No conveyance used by any person as a common carrier in the transaction of business as a common carrier is subject to forfeiture under this act unless it appears that the owner or other person in charge of the conveyance is a consenting party or privy to a violation of this act.</w:t>
      </w:r>
    </w:p>
    <w:p w:rsidR="00215D1F" w:rsidRPr="00215D1F" w:rsidRDefault="00215D1F" w:rsidP="00215D1F">
      <w:pPr>
        <w:spacing w:line="283" w:lineRule="exact"/>
        <w:ind w:left="720" w:hanging="360"/>
        <w:jc w:val="both"/>
        <w:textAlignment w:val="baseline"/>
        <w:rPr>
          <w:rFonts w:ascii="Arial" w:hAnsi="Arial" w:cs="Arial"/>
          <w:color w:val="000000"/>
          <w:spacing w:val="-4"/>
          <w:sz w:val="20"/>
        </w:rPr>
      </w:pPr>
      <w:r w:rsidRPr="00215D1F">
        <w:rPr>
          <w:rFonts w:ascii="Arial" w:hAnsi="Arial" w:cs="Arial"/>
          <w:color w:val="000000"/>
          <w:spacing w:val="-4"/>
          <w:sz w:val="20"/>
        </w:rPr>
        <w:t xml:space="preserve">(3) No property is subject to forfeiture under this act if the owner or interest holder acquired the property before or during the </w:t>
      </w:r>
      <w:proofErr w:type="gramStart"/>
      <w:r w:rsidRPr="00215D1F">
        <w:rPr>
          <w:rFonts w:ascii="Arial" w:hAnsi="Arial" w:cs="Arial"/>
          <w:color w:val="000000"/>
          <w:spacing w:val="-4"/>
          <w:sz w:val="20"/>
        </w:rPr>
        <w:t>conduct giving</w:t>
      </w:r>
      <w:proofErr w:type="gramEnd"/>
      <w:r w:rsidRPr="00215D1F">
        <w:rPr>
          <w:rFonts w:ascii="Arial" w:hAnsi="Arial" w:cs="Arial"/>
          <w:color w:val="000000"/>
          <w:spacing w:val="-4"/>
          <w:sz w:val="20"/>
        </w:rPr>
        <w:t xml:space="preserve"> rise to the property's forfeiture, and such owner or interest holder:</w:t>
      </w:r>
    </w:p>
    <w:p w:rsidR="00215D1F" w:rsidRPr="00215D1F" w:rsidRDefault="00215D1F" w:rsidP="00215D1F">
      <w:pPr>
        <w:widowControl/>
        <w:numPr>
          <w:ilvl w:val="0"/>
          <w:numId w:val="1"/>
        </w:numPr>
        <w:tabs>
          <w:tab w:val="left" w:pos="720"/>
        </w:tabs>
        <w:autoSpaceDE/>
        <w:autoSpaceDN/>
        <w:adjustRightInd/>
        <w:spacing w:line="283" w:lineRule="exact"/>
        <w:ind w:left="1080" w:hanging="360"/>
        <w:jc w:val="both"/>
        <w:textAlignment w:val="baseline"/>
        <w:rPr>
          <w:rFonts w:ascii="Arial" w:hAnsi="Arial" w:cs="Arial"/>
          <w:color w:val="000000"/>
          <w:sz w:val="20"/>
        </w:rPr>
      </w:pPr>
      <w:r w:rsidRPr="00215D1F">
        <w:rPr>
          <w:rFonts w:ascii="Arial" w:hAnsi="Arial" w:cs="Arial"/>
          <w:color w:val="000000"/>
          <w:sz w:val="20"/>
        </w:rPr>
        <w:t>Did not know and could not have reasonably known of the act or omission or that it was likely to occur; or</w:t>
      </w:r>
    </w:p>
    <w:p w:rsidR="00215D1F" w:rsidRPr="00215D1F" w:rsidRDefault="00215D1F" w:rsidP="00215D1F">
      <w:pPr>
        <w:widowControl/>
        <w:numPr>
          <w:ilvl w:val="0"/>
          <w:numId w:val="1"/>
        </w:numPr>
        <w:tabs>
          <w:tab w:val="left" w:pos="720"/>
        </w:tabs>
        <w:autoSpaceDE/>
        <w:autoSpaceDN/>
        <w:adjustRightInd/>
        <w:spacing w:before="1" w:line="283" w:lineRule="exact"/>
        <w:ind w:left="0" w:firstLine="720"/>
        <w:jc w:val="both"/>
        <w:textAlignment w:val="baseline"/>
        <w:rPr>
          <w:rFonts w:ascii="Arial" w:hAnsi="Arial" w:cs="Arial"/>
          <w:color w:val="000000"/>
          <w:sz w:val="20"/>
        </w:rPr>
      </w:pPr>
      <w:proofErr w:type="gramStart"/>
      <w:r w:rsidRPr="00215D1F">
        <w:rPr>
          <w:rFonts w:ascii="Arial" w:hAnsi="Arial" w:cs="Arial"/>
          <w:color w:val="000000"/>
          <w:sz w:val="20"/>
        </w:rPr>
        <w:t>acted</w:t>
      </w:r>
      <w:proofErr w:type="gramEnd"/>
      <w:r w:rsidRPr="00215D1F">
        <w:rPr>
          <w:rFonts w:ascii="Arial" w:hAnsi="Arial" w:cs="Arial"/>
          <w:color w:val="000000"/>
          <w:sz w:val="20"/>
        </w:rPr>
        <w:t xml:space="preserve"> reasonably to prevent the conduct giving rise to forfeiture.</w:t>
      </w:r>
    </w:p>
    <w:p w:rsidR="00215D1F" w:rsidRPr="00215D1F" w:rsidRDefault="00215D1F" w:rsidP="00215D1F">
      <w:pPr>
        <w:spacing w:line="283" w:lineRule="exact"/>
        <w:ind w:left="720" w:hanging="360"/>
        <w:jc w:val="both"/>
        <w:textAlignment w:val="baseline"/>
        <w:rPr>
          <w:rFonts w:ascii="Arial" w:hAnsi="Arial" w:cs="Arial"/>
          <w:color w:val="000000"/>
          <w:sz w:val="20"/>
        </w:rPr>
      </w:pPr>
      <w:r w:rsidRPr="00215D1F">
        <w:rPr>
          <w:rFonts w:ascii="Arial" w:hAnsi="Arial" w:cs="Arial"/>
          <w:color w:val="000000"/>
          <w:sz w:val="20"/>
        </w:rPr>
        <w:t xml:space="preserve">(4) No property is subject to forfeiture if the owner or interest holder acquired the property after the </w:t>
      </w:r>
      <w:proofErr w:type="gramStart"/>
      <w:r w:rsidRPr="00215D1F">
        <w:rPr>
          <w:rFonts w:ascii="Arial" w:hAnsi="Arial" w:cs="Arial"/>
          <w:color w:val="000000"/>
          <w:sz w:val="20"/>
        </w:rPr>
        <w:t>conduct giving</w:t>
      </w:r>
      <w:proofErr w:type="gramEnd"/>
      <w:r w:rsidRPr="00215D1F">
        <w:rPr>
          <w:rFonts w:ascii="Arial" w:hAnsi="Arial" w:cs="Arial"/>
          <w:color w:val="000000"/>
          <w:sz w:val="20"/>
        </w:rPr>
        <w:t xml:space="preserve"> rise to the property's forfeiture, including acquisition of proceeds of conduct giving rise to forfeiture, and the owner or interest holder acquired the property in good faith, for value and was not knowingly taking part in an illegal transaction.</w:t>
      </w:r>
    </w:p>
    <w:p w:rsidR="00215D1F" w:rsidRPr="00215D1F" w:rsidRDefault="00215D1F" w:rsidP="00215D1F">
      <w:pPr>
        <w:spacing w:before="1" w:line="283" w:lineRule="exact"/>
        <w:ind w:left="1080" w:hanging="720"/>
        <w:jc w:val="both"/>
        <w:textAlignment w:val="baseline"/>
        <w:rPr>
          <w:rFonts w:ascii="Arial" w:hAnsi="Arial" w:cs="Arial"/>
          <w:color w:val="000000"/>
          <w:spacing w:val="-2"/>
          <w:sz w:val="20"/>
        </w:rPr>
      </w:pPr>
      <w:proofErr w:type="gramStart"/>
      <w:r w:rsidRPr="00215D1F">
        <w:rPr>
          <w:rFonts w:ascii="Arial" w:hAnsi="Arial" w:cs="Arial"/>
          <w:color w:val="000000"/>
          <w:spacing w:val="-2"/>
          <w:sz w:val="20"/>
        </w:rPr>
        <w:t>(5) (A) An interest in property acquired in good faith by an attorney as reasonable payment or to secure payment for legal services in a criminal matter relating to violations of this act or for the reimbursement of reasonable expenses related to the legal services is exempt from forfeiture unless before the interest was acquired the attorney knew of a judicial determination of probable cause that the property is subject to forfeiture.</w:t>
      </w:r>
      <w:proofErr w:type="gramEnd"/>
    </w:p>
    <w:p w:rsidR="00215D1F" w:rsidRPr="00215D1F" w:rsidRDefault="00215D1F" w:rsidP="00215D1F">
      <w:pPr>
        <w:spacing w:before="1" w:line="283" w:lineRule="exact"/>
        <w:ind w:left="1080" w:hanging="360"/>
        <w:jc w:val="both"/>
        <w:textAlignment w:val="baseline"/>
        <w:rPr>
          <w:rFonts w:ascii="Arial" w:hAnsi="Arial" w:cs="Arial"/>
          <w:color w:val="000000"/>
          <w:spacing w:val="-3"/>
          <w:sz w:val="20"/>
        </w:rPr>
      </w:pPr>
      <w:r w:rsidRPr="00215D1F">
        <w:rPr>
          <w:rFonts w:ascii="Arial" w:hAnsi="Arial" w:cs="Arial"/>
          <w:color w:val="000000"/>
          <w:spacing w:val="-3"/>
          <w:sz w:val="20"/>
        </w:rPr>
        <w:t xml:space="preserve">(B) The state bears the burden of proving that an exemption claimed under this section is not applicable. Evidence made available by the compelled disclosure of confidential communications between an attorney and a client other than </w:t>
      </w:r>
      <w:proofErr w:type="spellStart"/>
      <w:r w:rsidRPr="00215D1F">
        <w:rPr>
          <w:rFonts w:ascii="Arial" w:hAnsi="Arial" w:cs="Arial"/>
          <w:color w:val="000000"/>
          <w:spacing w:val="-3"/>
          <w:sz w:val="20"/>
        </w:rPr>
        <w:t>nonprivileged</w:t>
      </w:r>
      <w:proofErr w:type="spellEnd"/>
      <w:r w:rsidRPr="00215D1F">
        <w:rPr>
          <w:rFonts w:ascii="Arial" w:hAnsi="Arial" w:cs="Arial"/>
          <w:color w:val="000000"/>
          <w:spacing w:val="-3"/>
          <w:sz w:val="20"/>
        </w:rPr>
        <w:t xml:space="preserve"> information relating to attorney fees, is not admissible to satisfy the state's burden of proof.</w:t>
      </w:r>
    </w:p>
    <w:p w:rsidR="00215D1F" w:rsidRPr="00215D1F" w:rsidRDefault="00215D1F" w:rsidP="00215D1F">
      <w:pPr>
        <w:spacing w:before="1" w:line="283" w:lineRule="exact"/>
        <w:jc w:val="both"/>
        <w:textAlignment w:val="baseline"/>
        <w:rPr>
          <w:rFonts w:ascii="Arial" w:hAnsi="Arial" w:cs="Arial"/>
          <w:color w:val="000000"/>
          <w:sz w:val="20"/>
        </w:rPr>
      </w:pPr>
      <w:r w:rsidRPr="00215D1F">
        <w:rPr>
          <w:rFonts w:ascii="Arial" w:hAnsi="Arial" w:cs="Arial"/>
          <w:color w:val="000000"/>
          <w:sz w:val="20"/>
        </w:rPr>
        <w:t xml:space="preserve">(b) Notwithstanding subsection (a), property is not exempt from forfeiture, even though the owner or interest holder lacked knowledge or reason to know that the </w:t>
      </w:r>
      <w:proofErr w:type="gramStart"/>
      <w:r w:rsidRPr="00215D1F">
        <w:rPr>
          <w:rFonts w:ascii="Arial" w:hAnsi="Arial" w:cs="Arial"/>
          <w:color w:val="000000"/>
          <w:sz w:val="20"/>
        </w:rPr>
        <w:t>conduct giving</w:t>
      </w:r>
      <w:proofErr w:type="gramEnd"/>
      <w:r w:rsidRPr="00215D1F">
        <w:rPr>
          <w:rFonts w:ascii="Arial" w:hAnsi="Arial" w:cs="Arial"/>
          <w:color w:val="000000"/>
          <w:sz w:val="20"/>
        </w:rPr>
        <w:t xml:space="preserve"> rise to property's forfeiture had occurred or was likely to occur, if the:</w:t>
      </w:r>
    </w:p>
    <w:p w:rsidR="00215D1F" w:rsidRPr="00215D1F" w:rsidRDefault="00215D1F" w:rsidP="00215D1F">
      <w:pPr>
        <w:widowControl/>
        <w:numPr>
          <w:ilvl w:val="0"/>
          <w:numId w:val="2"/>
        </w:numPr>
        <w:tabs>
          <w:tab w:val="clear" w:pos="360"/>
          <w:tab w:val="left" w:pos="720"/>
        </w:tabs>
        <w:autoSpaceDE/>
        <w:autoSpaceDN/>
        <w:adjustRightInd/>
        <w:spacing w:line="283" w:lineRule="exact"/>
        <w:ind w:hanging="360"/>
        <w:jc w:val="both"/>
        <w:textAlignment w:val="baseline"/>
        <w:rPr>
          <w:rFonts w:ascii="Arial" w:hAnsi="Arial" w:cs="Arial"/>
          <w:color w:val="000000"/>
          <w:sz w:val="20"/>
        </w:rPr>
      </w:pPr>
      <w:r w:rsidRPr="00215D1F">
        <w:rPr>
          <w:rFonts w:ascii="Arial" w:hAnsi="Arial" w:cs="Arial"/>
          <w:color w:val="000000"/>
          <w:sz w:val="20"/>
        </w:rPr>
        <w:t>Person whose conduct gave rise to the property's forfeiture had authority to convey the property of the person claiming the exemption to a good faith purchaser for value at the time of the conduct;</w:t>
      </w:r>
    </w:p>
    <w:p w:rsidR="00215D1F" w:rsidRPr="00215D1F" w:rsidRDefault="00215D1F" w:rsidP="00215D1F">
      <w:pPr>
        <w:widowControl/>
        <w:numPr>
          <w:ilvl w:val="0"/>
          <w:numId w:val="2"/>
        </w:numPr>
        <w:tabs>
          <w:tab w:val="clear" w:pos="360"/>
          <w:tab w:val="left" w:pos="720"/>
        </w:tabs>
        <w:autoSpaceDE/>
        <w:autoSpaceDN/>
        <w:adjustRightInd/>
        <w:spacing w:before="1" w:line="283" w:lineRule="exact"/>
        <w:ind w:hanging="360"/>
        <w:jc w:val="both"/>
        <w:textAlignment w:val="baseline"/>
        <w:rPr>
          <w:rFonts w:ascii="Arial" w:hAnsi="Arial" w:cs="Arial"/>
          <w:color w:val="000000"/>
          <w:sz w:val="20"/>
        </w:rPr>
      </w:pPr>
      <w:r w:rsidRPr="00215D1F">
        <w:rPr>
          <w:rFonts w:ascii="Arial" w:hAnsi="Arial" w:cs="Arial"/>
          <w:color w:val="000000"/>
          <w:sz w:val="20"/>
        </w:rPr>
        <w:t>owner or interest holder is criminally responsible for the conduct giving rise to the property's forfeiture, whether or not there is a prosecution or conviction; or</w:t>
      </w:r>
    </w:p>
    <w:p w:rsidR="00215D1F" w:rsidRPr="00215D1F" w:rsidRDefault="00215D1F" w:rsidP="00215D1F">
      <w:pPr>
        <w:widowControl/>
        <w:numPr>
          <w:ilvl w:val="0"/>
          <w:numId w:val="2"/>
        </w:numPr>
        <w:tabs>
          <w:tab w:val="clear" w:pos="360"/>
          <w:tab w:val="left" w:pos="720"/>
        </w:tabs>
        <w:autoSpaceDE/>
        <w:autoSpaceDN/>
        <w:adjustRightInd/>
        <w:spacing w:line="283" w:lineRule="exact"/>
        <w:ind w:hanging="360"/>
        <w:jc w:val="both"/>
        <w:textAlignment w:val="baseline"/>
        <w:rPr>
          <w:rFonts w:ascii="Arial" w:hAnsi="Arial" w:cs="Arial"/>
          <w:color w:val="000000"/>
          <w:sz w:val="20"/>
        </w:rPr>
      </w:pPr>
      <w:proofErr w:type="gramStart"/>
      <w:r w:rsidRPr="00215D1F">
        <w:rPr>
          <w:rFonts w:ascii="Arial" w:hAnsi="Arial" w:cs="Arial"/>
          <w:color w:val="000000"/>
          <w:sz w:val="20"/>
        </w:rPr>
        <w:t>owner</w:t>
      </w:r>
      <w:proofErr w:type="gramEnd"/>
      <w:r w:rsidRPr="00215D1F">
        <w:rPr>
          <w:rFonts w:ascii="Arial" w:hAnsi="Arial" w:cs="Arial"/>
          <w:color w:val="000000"/>
          <w:sz w:val="20"/>
        </w:rPr>
        <w:t xml:space="preserve"> or interest holder acquired the property with notice of the property's actual or constructive seizure for forfeiture under this act, or with reason to believe that the property was subject to forfeiture under this act.</w:t>
      </w:r>
    </w:p>
    <w:p w:rsidR="00215D1F" w:rsidRPr="00215D1F" w:rsidRDefault="00215D1F" w:rsidP="00215D1F">
      <w:pPr>
        <w:spacing w:before="1" w:line="283" w:lineRule="exact"/>
        <w:jc w:val="both"/>
        <w:textAlignment w:val="baseline"/>
        <w:rPr>
          <w:rFonts w:ascii="Arial" w:hAnsi="Arial" w:cs="Arial"/>
          <w:color w:val="000000"/>
          <w:spacing w:val="-4"/>
          <w:sz w:val="20"/>
        </w:rPr>
      </w:pPr>
      <w:r w:rsidRPr="00215D1F">
        <w:rPr>
          <w:rFonts w:ascii="Arial" w:hAnsi="Arial" w:cs="Arial"/>
          <w:color w:val="000000"/>
          <w:spacing w:val="-4"/>
          <w:sz w:val="20"/>
        </w:rPr>
        <w:t>(c) Prior to final judgment in a judicial forfeiture proceeding, a court shall limit the scope of a proposed forfeiture to the extent the court finds the effect of the forfeiture is grossly disproportionate to the nature and severity of the owner's conduct including, but not limited to, a consideration of any of the following factors:</w:t>
      </w:r>
    </w:p>
    <w:p w:rsidR="00215D1F" w:rsidRPr="00215D1F" w:rsidRDefault="00215D1F" w:rsidP="00215D1F">
      <w:pPr>
        <w:widowControl/>
        <w:numPr>
          <w:ilvl w:val="0"/>
          <w:numId w:val="3"/>
        </w:numPr>
        <w:tabs>
          <w:tab w:val="clear" w:pos="360"/>
          <w:tab w:val="left" w:pos="720"/>
        </w:tabs>
        <w:autoSpaceDE/>
        <w:autoSpaceDN/>
        <w:adjustRightInd/>
        <w:spacing w:line="283" w:lineRule="exact"/>
        <w:ind w:hanging="360"/>
        <w:textAlignment w:val="baseline"/>
        <w:rPr>
          <w:rFonts w:ascii="Arial" w:hAnsi="Arial" w:cs="Arial"/>
          <w:color w:val="000000"/>
          <w:sz w:val="20"/>
        </w:rPr>
      </w:pPr>
      <w:r w:rsidRPr="00215D1F">
        <w:rPr>
          <w:rFonts w:ascii="Arial" w:hAnsi="Arial" w:cs="Arial"/>
          <w:color w:val="000000"/>
          <w:sz w:val="20"/>
        </w:rPr>
        <w:t>The gain received or expected to be received by an owner from conduct that allows forfeiture;</w:t>
      </w:r>
    </w:p>
    <w:p w:rsidR="00215D1F" w:rsidRPr="00215D1F" w:rsidRDefault="00215D1F" w:rsidP="00215D1F">
      <w:pPr>
        <w:widowControl/>
        <w:numPr>
          <w:ilvl w:val="0"/>
          <w:numId w:val="3"/>
        </w:numPr>
        <w:tabs>
          <w:tab w:val="clear" w:pos="360"/>
          <w:tab w:val="left" w:pos="720"/>
        </w:tabs>
        <w:autoSpaceDE/>
        <w:autoSpaceDN/>
        <w:adjustRightInd/>
        <w:spacing w:line="283" w:lineRule="exact"/>
        <w:ind w:hanging="360"/>
        <w:textAlignment w:val="baseline"/>
        <w:rPr>
          <w:rFonts w:ascii="Arial" w:hAnsi="Arial" w:cs="Arial"/>
          <w:color w:val="000000"/>
          <w:sz w:val="20"/>
        </w:rPr>
      </w:pPr>
      <w:r w:rsidRPr="00215D1F">
        <w:rPr>
          <w:rFonts w:ascii="Arial" w:hAnsi="Arial" w:cs="Arial"/>
          <w:color w:val="000000"/>
          <w:sz w:val="20"/>
        </w:rPr>
        <w:t>the value of the property subject to forfeiture;</w:t>
      </w:r>
    </w:p>
    <w:p w:rsidR="00215D1F" w:rsidRPr="00215D1F" w:rsidRDefault="00215D1F" w:rsidP="00215D1F">
      <w:pPr>
        <w:widowControl/>
        <w:numPr>
          <w:ilvl w:val="0"/>
          <w:numId w:val="3"/>
        </w:numPr>
        <w:tabs>
          <w:tab w:val="clear" w:pos="360"/>
          <w:tab w:val="left" w:pos="720"/>
        </w:tabs>
        <w:autoSpaceDE/>
        <w:autoSpaceDN/>
        <w:adjustRightInd/>
        <w:spacing w:line="283" w:lineRule="exact"/>
        <w:ind w:hanging="360"/>
        <w:textAlignment w:val="baseline"/>
        <w:rPr>
          <w:rFonts w:ascii="Arial" w:hAnsi="Arial" w:cs="Arial"/>
          <w:color w:val="000000"/>
          <w:sz w:val="20"/>
        </w:rPr>
      </w:pPr>
      <w:r w:rsidRPr="00215D1F">
        <w:rPr>
          <w:rFonts w:ascii="Arial" w:hAnsi="Arial" w:cs="Arial"/>
          <w:color w:val="000000"/>
          <w:sz w:val="20"/>
        </w:rPr>
        <w:t>the extent to which the property actually facilitated the criminal conduct;</w:t>
      </w:r>
    </w:p>
    <w:p w:rsidR="00215D1F" w:rsidRPr="00215D1F" w:rsidRDefault="00215D1F" w:rsidP="00215D1F">
      <w:pPr>
        <w:widowControl/>
        <w:numPr>
          <w:ilvl w:val="0"/>
          <w:numId w:val="3"/>
        </w:numPr>
        <w:tabs>
          <w:tab w:val="clear" w:pos="360"/>
          <w:tab w:val="left" w:pos="720"/>
        </w:tabs>
        <w:autoSpaceDE/>
        <w:autoSpaceDN/>
        <w:adjustRightInd/>
        <w:spacing w:before="1" w:line="283" w:lineRule="exact"/>
        <w:ind w:hanging="360"/>
        <w:jc w:val="both"/>
        <w:textAlignment w:val="baseline"/>
        <w:rPr>
          <w:rFonts w:ascii="Arial" w:hAnsi="Arial" w:cs="Arial"/>
          <w:color w:val="000000"/>
          <w:sz w:val="20"/>
        </w:rPr>
      </w:pPr>
      <w:r w:rsidRPr="00215D1F">
        <w:rPr>
          <w:rFonts w:ascii="Arial" w:hAnsi="Arial" w:cs="Arial"/>
          <w:color w:val="000000"/>
          <w:sz w:val="20"/>
        </w:rPr>
        <w:t>the nature and extent of the owner's knowledge of the role of others in the conduct that allows forfeiture of the property and efforts of the owner to prevent the conduct; and</w:t>
      </w:r>
    </w:p>
    <w:p w:rsidR="00215D1F" w:rsidRPr="00215D1F" w:rsidRDefault="00215D1F" w:rsidP="00215D1F">
      <w:pPr>
        <w:widowControl/>
        <w:numPr>
          <w:ilvl w:val="0"/>
          <w:numId w:val="3"/>
        </w:numPr>
        <w:tabs>
          <w:tab w:val="clear" w:pos="360"/>
          <w:tab w:val="left" w:pos="720"/>
        </w:tabs>
        <w:autoSpaceDE/>
        <w:autoSpaceDN/>
        <w:adjustRightInd/>
        <w:spacing w:before="10" w:line="282" w:lineRule="exact"/>
        <w:ind w:right="3672" w:hanging="360"/>
        <w:textAlignment w:val="baseline"/>
        <w:rPr>
          <w:rFonts w:ascii="Arial" w:hAnsi="Arial" w:cs="Arial"/>
          <w:color w:val="000000"/>
          <w:spacing w:val="-2"/>
          <w:sz w:val="20"/>
        </w:rPr>
      </w:pPr>
      <w:proofErr w:type="gramStart"/>
      <w:r w:rsidRPr="00215D1F">
        <w:rPr>
          <w:rFonts w:ascii="Arial" w:hAnsi="Arial" w:cs="Arial"/>
          <w:color w:val="000000"/>
          <w:spacing w:val="-2"/>
          <w:sz w:val="20"/>
        </w:rPr>
        <w:t>the</w:t>
      </w:r>
      <w:proofErr w:type="gramEnd"/>
      <w:r w:rsidRPr="00215D1F">
        <w:rPr>
          <w:rFonts w:ascii="Arial" w:hAnsi="Arial" w:cs="Arial"/>
          <w:color w:val="000000"/>
          <w:spacing w:val="-2"/>
          <w:sz w:val="20"/>
        </w:rPr>
        <w:t xml:space="preserve"> totality of the circumstances regarding the investigation. </w:t>
      </w:r>
    </w:p>
    <w:p w:rsidR="0054323B" w:rsidRDefault="00215D1F" w:rsidP="0054323B">
      <w:pPr>
        <w:tabs>
          <w:tab w:val="left" w:pos="360"/>
          <w:tab w:val="left" w:pos="720"/>
        </w:tabs>
        <w:spacing w:before="10" w:line="282" w:lineRule="exact"/>
        <w:ind w:right="3672"/>
        <w:textAlignment w:val="baseline"/>
        <w:rPr>
          <w:rFonts w:ascii="Arial" w:hAnsi="Arial" w:cs="Arial"/>
          <w:color w:val="000000"/>
          <w:spacing w:val="-2"/>
          <w:sz w:val="20"/>
        </w:rPr>
        <w:sectPr w:rsidR="0054323B" w:rsidSect="004E5DC5">
          <w:pgSz w:w="12240" w:h="15840"/>
          <w:pgMar w:top="1152" w:right="1152" w:bottom="806" w:left="1152" w:header="1008" w:footer="1152" w:gutter="0"/>
          <w:cols w:space="720"/>
          <w:docGrid w:linePitch="326"/>
        </w:sectPr>
      </w:pPr>
      <w:r w:rsidRPr="00215D1F">
        <w:rPr>
          <w:rFonts w:ascii="Arial" w:hAnsi="Arial" w:cs="Arial"/>
          <w:b/>
          <w:color w:val="000000"/>
          <w:spacing w:val="-2"/>
          <w:sz w:val="20"/>
        </w:rPr>
        <w:t xml:space="preserve">History: </w:t>
      </w:r>
      <w:r w:rsidRPr="00215D1F">
        <w:rPr>
          <w:rFonts w:ascii="Arial" w:hAnsi="Arial" w:cs="Arial"/>
          <w:color w:val="000000"/>
          <w:spacing w:val="-2"/>
          <w:sz w:val="20"/>
        </w:rPr>
        <w:t xml:space="preserve">L. 1994, </w:t>
      </w:r>
      <w:proofErr w:type="spellStart"/>
      <w:r w:rsidRPr="00215D1F">
        <w:rPr>
          <w:rFonts w:ascii="Arial" w:hAnsi="Arial" w:cs="Arial"/>
          <w:color w:val="000000"/>
          <w:spacing w:val="-2"/>
          <w:sz w:val="20"/>
        </w:rPr>
        <w:t>ch.</w:t>
      </w:r>
      <w:proofErr w:type="spellEnd"/>
      <w:r w:rsidRPr="00215D1F">
        <w:rPr>
          <w:rFonts w:ascii="Arial" w:hAnsi="Arial" w:cs="Arial"/>
          <w:color w:val="000000"/>
          <w:spacing w:val="-2"/>
          <w:sz w:val="20"/>
        </w:rPr>
        <w:t xml:space="preserve"> 339, § </w:t>
      </w:r>
      <w:proofErr w:type="gramStart"/>
      <w:r w:rsidRPr="00215D1F">
        <w:rPr>
          <w:rFonts w:ascii="Arial" w:hAnsi="Arial" w:cs="Arial"/>
          <w:color w:val="000000"/>
          <w:spacing w:val="-2"/>
          <w:sz w:val="20"/>
        </w:rPr>
        <w:t>6</w:t>
      </w:r>
      <w:proofErr w:type="gramEnd"/>
      <w:r w:rsidRPr="00215D1F">
        <w:rPr>
          <w:rFonts w:ascii="Arial" w:hAnsi="Arial" w:cs="Arial"/>
          <w:color w:val="000000"/>
          <w:spacing w:val="-2"/>
          <w:sz w:val="20"/>
        </w:rPr>
        <w:t>; July 1.</w:t>
      </w:r>
    </w:p>
    <w:p w:rsidR="00215D1F" w:rsidRPr="00215D1F" w:rsidRDefault="00215D1F" w:rsidP="0054323B">
      <w:pPr>
        <w:tabs>
          <w:tab w:val="left" w:pos="360"/>
          <w:tab w:val="left" w:pos="720"/>
        </w:tabs>
        <w:spacing w:before="10" w:line="282" w:lineRule="exact"/>
        <w:ind w:right="3672"/>
        <w:textAlignment w:val="baseline"/>
        <w:rPr>
          <w:rFonts w:ascii="Arial" w:hAnsi="Arial" w:cs="Arial"/>
          <w:sz w:val="18"/>
          <w:szCs w:val="18"/>
        </w:rPr>
      </w:pPr>
    </w:p>
    <w:p w:rsidR="007D1C4B" w:rsidRPr="00215D1F" w:rsidRDefault="007D1C4B">
      <w:pPr>
        <w:jc w:val="center"/>
        <w:rPr>
          <w:rFonts w:ascii="Arial" w:hAnsi="Arial" w:cs="Arial"/>
          <w:sz w:val="18"/>
          <w:szCs w:val="18"/>
        </w:rPr>
      </w:pPr>
    </w:p>
    <w:p w:rsidR="0054323B" w:rsidRPr="007B422E" w:rsidRDefault="0054323B" w:rsidP="0054323B">
      <w:pPr>
        <w:jc w:val="center"/>
        <w:rPr>
          <w:rFonts w:ascii="Arial" w:hAnsi="Arial" w:cs="Arial"/>
          <w:bCs/>
        </w:rPr>
      </w:pPr>
      <w:r w:rsidRPr="007B422E">
        <w:rPr>
          <w:rFonts w:ascii="Arial" w:hAnsi="Arial" w:cs="Arial"/>
          <w:bCs/>
        </w:rPr>
        <w:t xml:space="preserve">IN THE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r w:rsidRPr="007B422E">
        <w:rPr>
          <w:rFonts w:ascii="Arial" w:hAnsi="Arial" w:cs="Arial"/>
          <w:bCs/>
        </w:rPr>
        <w:t xml:space="preserve"> JUDICIAL DISTRICT</w:t>
      </w:r>
    </w:p>
    <w:p w:rsidR="0054323B" w:rsidRPr="007B422E" w:rsidRDefault="0054323B" w:rsidP="0054323B">
      <w:pPr>
        <w:jc w:val="center"/>
        <w:rPr>
          <w:rFonts w:ascii="Arial" w:hAnsi="Arial" w:cs="Arial"/>
          <w:bCs/>
        </w:rPr>
      </w:pPr>
      <w:r w:rsidRPr="007B422E">
        <w:rPr>
          <w:rFonts w:ascii="Arial" w:hAnsi="Arial" w:cs="Arial"/>
          <w:bCs/>
        </w:rPr>
        <w:t xml:space="preserve"> DISTRICT COURT OF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r w:rsidRPr="007B422E">
        <w:rPr>
          <w:rFonts w:ascii="Arial" w:hAnsi="Arial" w:cs="Arial"/>
          <w:bCs/>
        </w:rPr>
        <w:t xml:space="preserve"> COUNTY, KANSAS</w:t>
      </w:r>
    </w:p>
    <w:p w:rsidR="0054323B" w:rsidRPr="007B422E" w:rsidRDefault="0054323B" w:rsidP="0054323B">
      <w:pPr>
        <w:jc w:val="both"/>
        <w:rPr>
          <w:rFonts w:ascii="Arial" w:hAnsi="Arial" w:cs="Arial"/>
          <w:bCs/>
        </w:rPr>
      </w:pPr>
    </w:p>
    <w:p w:rsidR="0054323B" w:rsidRPr="007B422E" w:rsidRDefault="0054323B" w:rsidP="0054323B">
      <w:pPr>
        <w:jc w:val="both"/>
        <w:rPr>
          <w:rFonts w:ascii="Arial" w:hAnsi="Arial" w:cs="Arial"/>
          <w:bCs/>
          <w:u w:val="single"/>
        </w:rPr>
      </w:pP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tabs>
          <w:tab w:val="left" w:pos="720"/>
          <w:tab w:val="left" w:pos="1440"/>
          <w:tab w:val="left" w:pos="2160"/>
          <w:tab w:val="left" w:pos="2880"/>
        </w:tabs>
        <w:ind w:left="2880" w:hanging="2880"/>
        <w:jc w:val="both"/>
        <w:rPr>
          <w:rFonts w:ascii="Arial" w:hAnsi="Arial" w:cs="Arial"/>
          <w:bCs/>
        </w:rPr>
      </w:pPr>
    </w:p>
    <w:p w:rsidR="0054323B" w:rsidRPr="007B422E" w:rsidRDefault="0054323B" w:rsidP="0054323B">
      <w:pPr>
        <w:ind w:left="2160"/>
        <w:jc w:val="both"/>
        <w:rPr>
          <w:rFonts w:ascii="Arial" w:hAnsi="Arial" w:cs="Arial"/>
          <w:bCs/>
        </w:rPr>
      </w:pPr>
      <w:r w:rsidRPr="007B422E">
        <w:rPr>
          <w:rFonts w:ascii="Arial" w:hAnsi="Arial" w:cs="Arial"/>
          <w:bCs/>
        </w:rPr>
        <w:t>Plaintiff,</w:t>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bCs/>
        </w:rPr>
        <w:t>v</w:t>
      </w:r>
      <w:r>
        <w:rPr>
          <w:rFonts w:ascii="Arial" w:hAnsi="Arial" w:cs="Arial"/>
          <w:bCs/>
        </w:rPr>
        <w:t>.</w:t>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r>
      <w:r w:rsidRPr="007B422E">
        <w:rPr>
          <w:rFonts w:ascii="Arial" w:hAnsi="Arial" w:cs="Arial"/>
          <w:bCs/>
        </w:rPr>
        <w:tab/>
        <w:t xml:space="preserve">Case No.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tabs>
          <w:tab w:val="left" w:pos="720"/>
          <w:tab w:val="left" w:pos="1440"/>
          <w:tab w:val="left" w:pos="2160"/>
          <w:tab w:val="left" w:pos="2880"/>
        </w:tabs>
        <w:ind w:left="2880" w:hanging="2880"/>
        <w:jc w:val="both"/>
        <w:rPr>
          <w:rFonts w:ascii="Arial" w:hAnsi="Arial" w:cs="Arial"/>
          <w:bCs/>
          <w:u w:val="single"/>
        </w:rPr>
      </w:pP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tabs>
          <w:tab w:val="left" w:pos="720"/>
          <w:tab w:val="left" w:pos="1440"/>
          <w:tab w:val="left" w:pos="2160"/>
          <w:tab w:val="left" w:pos="2880"/>
        </w:tabs>
        <w:ind w:left="2880" w:hanging="288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jc w:val="both"/>
        <w:rPr>
          <w:rFonts w:ascii="Arial" w:hAnsi="Arial" w:cs="Arial"/>
          <w:bCs/>
        </w:rPr>
      </w:pPr>
    </w:p>
    <w:p w:rsidR="0054323B" w:rsidRPr="007B422E" w:rsidRDefault="0054323B" w:rsidP="0054323B">
      <w:pPr>
        <w:ind w:left="2160"/>
        <w:jc w:val="both"/>
        <w:rPr>
          <w:rFonts w:ascii="Arial" w:hAnsi="Arial" w:cs="Arial"/>
          <w:bCs/>
        </w:rPr>
      </w:pPr>
      <w:proofErr w:type="gramStart"/>
      <w:r w:rsidRPr="007B422E">
        <w:rPr>
          <w:rFonts w:ascii="Arial" w:hAnsi="Arial" w:cs="Arial"/>
          <w:bCs/>
        </w:rPr>
        <w:t>Defendant(s).</w:t>
      </w:r>
      <w:proofErr w:type="gramEnd"/>
    </w:p>
    <w:p w:rsidR="007D1C4B" w:rsidRPr="00215D1F" w:rsidRDefault="007D1C4B">
      <w:pPr>
        <w:jc w:val="both"/>
        <w:rPr>
          <w:rFonts w:ascii="Arial" w:hAnsi="Arial" w:cs="Arial"/>
          <w:bCs/>
        </w:rPr>
      </w:pPr>
    </w:p>
    <w:p w:rsidR="00202945" w:rsidRPr="00215D1F" w:rsidRDefault="00202945">
      <w:pPr>
        <w:jc w:val="center"/>
        <w:rPr>
          <w:rFonts w:ascii="Arial" w:hAnsi="Arial" w:cs="Arial"/>
          <w:bCs/>
        </w:rPr>
      </w:pPr>
    </w:p>
    <w:p w:rsidR="007D1C4B" w:rsidRPr="00215D1F" w:rsidRDefault="008B358B">
      <w:pPr>
        <w:jc w:val="center"/>
        <w:rPr>
          <w:rFonts w:ascii="Arial" w:hAnsi="Arial" w:cs="Arial"/>
          <w:b/>
          <w:bCs/>
        </w:rPr>
      </w:pPr>
      <w:r w:rsidRPr="00215D1F">
        <w:rPr>
          <w:rFonts w:ascii="Arial" w:hAnsi="Arial" w:cs="Arial"/>
          <w:b/>
          <w:bCs/>
        </w:rPr>
        <w:t>PETITION FOR RECOGNITION OF EXEMPTION</w:t>
      </w:r>
    </w:p>
    <w:p w:rsidR="007D1C4B" w:rsidRPr="00215D1F" w:rsidRDefault="007D1C4B">
      <w:pPr>
        <w:jc w:val="center"/>
        <w:rPr>
          <w:rFonts w:ascii="Arial" w:hAnsi="Arial" w:cs="Arial"/>
          <w:bCs/>
        </w:rPr>
      </w:pPr>
    </w:p>
    <w:p w:rsidR="007D1C4B" w:rsidRPr="00215D1F" w:rsidRDefault="007D1C4B">
      <w:pPr>
        <w:spacing w:line="360" w:lineRule="auto"/>
        <w:jc w:val="both"/>
        <w:rPr>
          <w:rFonts w:ascii="Arial" w:hAnsi="Arial" w:cs="Arial"/>
          <w:bCs/>
        </w:rPr>
      </w:pPr>
    </w:p>
    <w:p w:rsidR="007D1C4B" w:rsidRPr="00215D1F" w:rsidRDefault="00BC25D7" w:rsidP="00BC25D7">
      <w:pPr>
        <w:spacing w:line="360" w:lineRule="auto"/>
        <w:ind w:left="720" w:hanging="720"/>
        <w:jc w:val="both"/>
        <w:rPr>
          <w:rFonts w:ascii="Arial" w:hAnsi="Arial" w:cs="Arial"/>
          <w:bCs/>
        </w:rPr>
      </w:pPr>
      <w:r w:rsidRPr="00215D1F">
        <w:rPr>
          <w:rFonts w:ascii="Arial" w:hAnsi="Arial" w:cs="Arial"/>
          <w:bCs/>
        </w:rPr>
        <w:t>1.</w:t>
      </w:r>
      <w:r w:rsidRPr="00215D1F">
        <w:rPr>
          <w:rFonts w:ascii="Arial" w:hAnsi="Arial" w:cs="Arial"/>
          <w:bCs/>
        </w:rPr>
        <w:tab/>
        <w:t xml:space="preserve">I am the claimant and my name is </w:t>
      </w:r>
      <w:r w:rsidR="0054323B" w:rsidRPr="007B422E">
        <w:rPr>
          <w:rFonts w:ascii="Arial" w:hAnsi="Arial" w:cs="Arial"/>
          <w:u w:val="single"/>
        </w:rPr>
        <w:fldChar w:fldCharType="begin">
          <w:ffData>
            <w:name w:val="Text144"/>
            <w:enabled/>
            <w:calcOnExit w:val="0"/>
            <w:textInput/>
          </w:ffData>
        </w:fldChar>
      </w:r>
      <w:r w:rsidR="0054323B" w:rsidRPr="007B422E">
        <w:rPr>
          <w:rFonts w:ascii="Arial" w:hAnsi="Arial" w:cs="Arial"/>
          <w:u w:val="single"/>
        </w:rPr>
        <w:instrText xml:space="preserve"> FORMTEXT </w:instrText>
      </w:r>
      <w:r w:rsidR="0054323B" w:rsidRPr="007B422E">
        <w:rPr>
          <w:rFonts w:ascii="Arial" w:hAnsi="Arial" w:cs="Arial"/>
          <w:u w:val="single"/>
        </w:rPr>
      </w:r>
      <w:r w:rsidR="0054323B" w:rsidRPr="007B422E">
        <w:rPr>
          <w:rFonts w:ascii="Arial" w:hAnsi="Arial" w:cs="Arial"/>
          <w:u w:val="single"/>
        </w:rPr>
        <w:fldChar w:fldCharType="separate"/>
      </w:r>
      <w:r w:rsidR="0054323B" w:rsidRPr="007B422E">
        <w:rPr>
          <w:rFonts w:ascii="Arial" w:hAnsi="Arial" w:cs="Arial"/>
          <w:noProof/>
          <w:u w:val="single"/>
        </w:rPr>
        <w:t> </w:t>
      </w:r>
      <w:r w:rsidR="0054323B" w:rsidRPr="007B422E">
        <w:rPr>
          <w:rFonts w:ascii="Arial" w:hAnsi="Arial" w:cs="Arial"/>
          <w:noProof/>
          <w:u w:val="single"/>
        </w:rPr>
        <w:t> </w:t>
      </w:r>
      <w:r w:rsidR="0054323B" w:rsidRPr="007B422E">
        <w:rPr>
          <w:rFonts w:ascii="Arial" w:hAnsi="Arial" w:cs="Arial"/>
          <w:noProof/>
          <w:u w:val="single"/>
        </w:rPr>
        <w:t> </w:t>
      </w:r>
      <w:r w:rsidR="0054323B" w:rsidRPr="007B422E">
        <w:rPr>
          <w:rFonts w:ascii="Arial" w:hAnsi="Arial" w:cs="Arial"/>
          <w:noProof/>
          <w:u w:val="single"/>
        </w:rPr>
        <w:t> </w:t>
      </w:r>
      <w:r w:rsidR="0054323B" w:rsidRPr="007B422E">
        <w:rPr>
          <w:rFonts w:ascii="Arial" w:hAnsi="Arial" w:cs="Arial"/>
          <w:noProof/>
          <w:u w:val="single"/>
        </w:rPr>
        <w:t xml:space="preserve">                                                              </w:t>
      </w:r>
      <w:r w:rsidR="0054323B" w:rsidRPr="007B422E">
        <w:rPr>
          <w:rFonts w:ascii="Arial" w:hAnsi="Arial" w:cs="Arial"/>
          <w:noProof/>
          <w:u w:val="single"/>
        </w:rPr>
        <w:t> </w:t>
      </w:r>
      <w:r w:rsidR="0054323B" w:rsidRPr="007B422E">
        <w:rPr>
          <w:rFonts w:ascii="Arial" w:hAnsi="Arial" w:cs="Arial"/>
          <w:u w:val="single"/>
        </w:rPr>
        <w:fldChar w:fldCharType="end"/>
      </w:r>
      <w:r w:rsidRPr="00215D1F">
        <w:rPr>
          <w:rFonts w:ascii="Arial" w:hAnsi="Arial" w:cs="Arial"/>
          <w:bCs/>
        </w:rPr>
        <w:t>.</w:t>
      </w:r>
    </w:p>
    <w:p w:rsidR="00A5363C" w:rsidRPr="00215D1F" w:rsidRDefault="00A5363C" w:rsidP="00BC25D7">
      <w:pPr>
        <w:spacing w:line="360" w:lineRule="auto"/>
        <w:ind w:left="720" w:hanging="720"/>
        <w:jc w:val="both"/>
        <w:rPr>
          <w:rFonts w:ascii="Arial" w:hAnsi="Arial" w:cs="Arial"/>
          <w:bCs/>
        </w:rPr>
      </w:pPr>
    </w:p>
    <w:p w:rsidR="00242C13" w:rsidRPr="00215D1F" w:rsidRDefault="00BC25D7" w:rsidP="00242C13">
      <w:pPr>
        <w:spacing w:line="360" w:lineRule="auto"/>
        <w:ind w:left="720" w:hanging="720"/>
        <w:jc w:val="both"/>
        <w:rPr>
          <w:rFonts w:ascii="Arial" w:hAnsi="Arial" w:cs="Arial"/>
          <w:bCs/>
        </w:rPr>
      </w:pPr>
      <w:r w:rsidRPr="00215D1F">
        <w:rPr>
          <w:rFonts w:ascii="Arial" w:hAnsi="Arial" w:cs="Arial"/>
          <w:bCs/>
        </w:rPr>
        <w:t>2.</w:t>
      </w:r>
      <w:r w:rsidRPr="00215D1F">
        <w:rPr>
          <w:rFonts w:ascii="Arial" w:hAnsi="Arial" w:cs="Arial"/>
          <w:bCs/>
        </w:rPr>
        <w:tab/>
        <w:t>The name of the plaintiff’s attorney who authorized the</w:t>
      </w:r>
      <w:r w:rsidR="000F680A" w:rsidRPr="00215D1F">
        <w:rPr>
          <w:rFonts w:ascii="Arial" w:hAnsi="Arial" w:cs="Arial"/>
          <w:bCs/>
        </w:rPr>
        <w:t xml:space="preserve"> </w:t>
      </w:r>
      <w:r w:rsidR="00AF0B4A" w:rsidRPr="00215D1F">
        <w:rPr>
          <w:rFonts w:ascii="Arial" w:hAnsi="Arial" w:cs="Arial"/>
          <w:b/>
          <w:bCs/>
        </w:rPr>
        <w:t>Notice of Pending Forfeiture</w:t>
      </w:r>
      <w:r w:rsidR="00242C13" w:rsidRPr="00215D1F">
        <w:rPr>
          <w:rFonts w:ascii="Arial" w:hAnsi="Arial" w:cs="Arial"/>
          <w:bCs/>
        </w:rPr>
        <w:t xml:space="preserve"> </w:t>
      </w:r>
      <w:r w:rsidR="000F680A" w:rsidRPr="00215D1F">
        <w:rPr>
          <w:rFonts w:ascii="Arial" w:hAnsi="Arial" w:cs="Arial"/>
          <w:bCs/>
        </w:rPr>
        <w:t xml:space="preserve">or </w:t>
      </w:r>
      <w:r w:rsidR="00AF0B4A" w:rsidRPr="00215D1F">
        <w:rPr>
          <w:rFonts w:ascii="Arial" w:hAnsi="Arial" w:cs="Arial"/>
          <w:b/>
          <w:bCs/>
        </w:rPr>
        <w:t>Complaint</w:t>
      </w:r>
      <w:r w:rsidR="00242C13" w:rsidRPr="00215D1F">
        <w:rPr>
          <w:rFonts w:ascii="Arial" w:hAnsi="Arial" w:cs="Arial"/>
          <w:b/>
          <w:bCs/>
        </w:rPr>
        <w:t xml:space="preserve"> </w:t>
      </w:r>
      <w:r w:rsidR="00242C13" w:rsidRPr="00215D1F">
        <w:rPr>
          <w:rFonts w:ascii="Arial" w:hAnsi="Arial" w:cs="Arial"/>
          <w:bCs/>
        </w:rPr>
        <w:t>is</w:t>
      </w:r>
      <w:r w:rsidR="00AF0B4A" w:rsidRPr="00215D1F">
        <w:rPr>
          <w:rFonts w:ascii="Arial" w:hAnsi="Arial" w:cs="Arial"/>
          <w:bCs/>
        </w:rPr>
        <w:t>:</w:t>
      </w:r>
      <w:r w:rsidR="00A5363C" w:rsidRPr="00215D1F">
        <w:rPr>
          <w:rFonts w:ascii="Arial" w:hAnsi="Arial" w:cs="Arial"/>
          <w:bCs/>
        </w:rPr>
        <w:tab/>
      </w:r>
      <w:r w:rsidR="00A5363C" w:rsidRPr="00215D1F">
        <w:rPr>
          <w:rFonts w:ascii="Arial" w:hAnsi="Arial" w:cs="Arial"/>
          <w:bCs/>
        </w:rPr>
        <w:tab/>
      </w:r>
    </w:p>
    <w:p w:rsidR="00A5363C" w:rsidRPr="00215D1F" w:rsidRDefault="00A5363C" w:rsidP="00242C13">
      <w:pPr>
        <w:spacing w:line="360" w:lineRule="auto"/>
        <w:ind w:left="720"/>
        <w:jc w:val="both"/>
        <w:rPr>
          <w:rFonts w:ascii="Arial" w:hAnsi="Arial" w:cs="Arial"/>
          <w:bCs/>
          <w:i/>
          <w:sz w:val="20"/>
          <w:szCs w:val="20"/>
        </w:rPr>
      </w:pPr>
      <w:r w:rsidRPr="00215D1F">
        <w:rPr>
          <w:rFonts w:ascii="Arial" w:hAnsi="Arial" w:cs="Arial"/>
          <w:bCs/>
          <w:i/>
          <w:sz w:val="20"/>
          <w:szCs w:val="20"/>
        </w:rPr>
        <w:t>(Insert on the lines below the plaintiff’s attorney’s name and address.)</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D1C4B" w:rsidRPr="00215D1F" w:rsidRDefault="007D1C4B">
      <w:pPr>
        <w:spacing w:line="360" w:lineRule="auto"/>
        <w:jc w:val="both"/>
        <w:rPr>
          <w:rFonts w:ascii="Arial" w:hAnsi="Arial" w:cs="Arial"/>
          <w:bCs/>
        </w:rPr>
      </w:pPr>
    </w:p>
    <w:p w:rsidR="007B5E38" w:rsidRPr="00215D1F" w:rsidRDefault="007B5E38" w:rsidP="007B5E38">
      <w:pPr>
        <w:spacing w:line="360" w:lineRule="auto"/>
        <w:ind w:left="720" w:hanging="720"/>
        <w:jc w:val="both"/>
        <w:rPr>
          <w:rFonts w:ascii="Arial" w:hAnsi="Arial" w:cs="Arial"/>
          <w:bCs/>
        </w:rPr>
      </w:pPr>
      <w:r w:rsidRPr="00215D1F">
        <w:rPr>
          <w:rFonts w:ascii="Arial" w:hAnsi="Arial" w:cs="Arial"/>
          <w:bCs/>
        </w:rPr>
        <w:t>3.</w:t>
      </w:r>
      <w:r w:rsidRPr="00215D1F">
        <w:rPr>
          <w:rFonts w:ascii="Arial" w:hAnsi="Arial" w:cs="Arial"/>
          <w:bCs/>
        </w:rPr>
        <w:tab/>
        <w:t>I will accept mail at the following address:</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5E38" w:rsidRPr="00215D1F" w:rsidRDefault="007B5E38">
      <w:pPr>
        <w:spacing w:line="360" w:lineRule="auto"/>
        <w:jc w:val="both"/>
        <w:rPr>
          <w:rFonts w:ascii="Arial" w:hAnsi="Arial" w:cs="Arial"/>
          <w:bCs/>
        </w:rPr>
      </w:pPr>
    </w:p>
    <w:p w:rsidR="00A5363C" w:rsidRPr="00215D1F" w:rsidRDefault="007B5E38">
      <w:pPr>
        <w:spacing w:line="360" w:lineRule="auto"/>
        <w:jc w:val="both"/>
        <w:rPr>
          <w:rFonts w:ascii="Arial" w:hAnsi="Arial" w:cs="Arial"/>
          <w:bCs/>
        </w:rPr>
      </w:pPr>
      <w:r w:rsidRPr="00215D1F">
        <w:rPr>
          <w:rFonts w:ascii="Arial" w:hAnsi="Arial" w:cs="Arial"/>
          <w:bCs/>
        </w:rPr>
        <w:t>4</w:t>
      </w:r>
      <w:r w:rsidR="00A5363C" w:rsidRPr="00215D1F">
        <w:rPr>
          <w:rFonts w:ascii="Arial" w:hAnsi="Arial" w:cs="Arial"/>
          <w:bCs/>
        </w:rPr>
        <w:t>.</w:t>
      </w:r>
      <w:r w:rsidR="00A5363C" w:rsidRPr="00215D1F">
        <w:rPr>
          <w:rFonts w:ascii="Arial" w:hAnsi="Arial" w:cs="Arial"/>
          <w:bCs/>
        </w:rPr>
        <w:tab/>
        <w:t>I claim an interest in the following property</w:t>
      </w:r>
      <w:r w:rsidR="00114B80" w:rsidRPr="00215D1F">
        <w:rPr>
          <w:rFonts w:ascii="Arial" w:hAnsi="Arial" w:cs="Arial"/>
          <w:bCs/>
        </w:rPr>
        <w:t xml:space="preserve"> seized by law enforcement</w:t>
      </w:r>
      <w:r w:rsidR="00A5363C" w:rsidRPr="00215D1F">
        <w:rPr>
          <w:rFonts w:ascii="Arial" w:hAnsi="Arial" w:cs="Arial"/>
          <w:bCs/>
        </w:rPr>
        <w:t>:</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7B5E38" w:rsidRPr="00215D1F" w:rsidRDefault="007B5E38">
      <w:pPr>
        <w:spacing w:line="360" w:lineRule="auto"/>
        <w:jc w:val="both"/>
        <w:rPr>
          <w:rFonts w:ascii="Arial" w:hAnsi="Arial" w:cs="Arial"/>
          <w:bCs/>
        </w:rPr>
      </w:pPr>
    </w:p>
    <w:p w:rsidR="00A5363C" w:rsidRPr="00215D1F" w:rsidRDefault="007B5E38">
      <w:pPr>
        <w:spacing w:line="360" w:lineRule="auto"/>
        <w:jc w:val="both"/>
        <w:rPr>
          <w:rFonts w:ascii="Arial" w:hAnsi="Arial" w:cs="Arial"/>
          <w:bCs/>
        </w:rPr>
      </w:pPr>
      <w:r w:rsidRPr="00215D1F">
        <w:rPr>
          <w:rFonts w:ascii="Arial" w:hAnsi="Arial" w:cs="Arial"/>
          <w:bCs/>
        </w:rPr>
        <w:t>5</w:t>
      </w:r>
      <w:r w:rsidR="00A5363C" w:rsidRPr="00215D1F">
        <w:rPr>
          <w:rFonts w:ascii="Arial" w:hAnsi="Arial" w:cs="Arial"/>
          <w:bCs/>
        </w:rPr>
        <w:t>.</w:t>
      </w:r>
      <w:r w:rsidR="00A5363C" w:rsidRPr="00215D1F">
        <w:rPr>
          <w:rFonts w:ascii="Arial" w:hAnsi="Arial" w:cs="Arial"/>
          <w:bCs/>
        </w:rPr>
        <w:tab/>
        <w:t>The nature and extent of my interest in the property is as follows:</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A5363C" w:rsidRPr="00215D1F" w:rsidRDefault="00A5363C">
      <w:pPr>
        <w:spacing w:line="360" w:lineRule="auto"/>
        <w:jc w:val="both"/>
        <w:rPr>
          <w:rFonts w:ascii="Arial" w:hAnsi="Arial" w:cs="Arial"/>
          <w:bCs/>
          <w:sz w:val="20"/>
          <w:szCs w:val="20"/>
        </w:rPr>
      </w:pPr>
    </w:p>
    <w:p w:rsidR="00935588" w:rsidRPr="00215D1F" w:rsidRDefault="00935588" w:rsidP="00935588">
      <w:pPr>
        <w:spacing w:line="360" w:lineRule="auto"/>
        <w:jc w:val="both"/>
        <w:rPr>
          <w:rFonts w:ascii="Arial" w:hAnsi="Arial" w:cs="Arial"/>
          <w:bCs/>
        </w:rPr>
      </w:pPr>
      <w:r w:rsidRPr="00215D1F">
        <w:rPr>
          <w:rFonts w:ascii="Arial" w:hAnsi="Arial" w:cs="Arial"/>
          <w:bCs/>
        </w:rPr>
        <w:t>6.</w:t>
      </w:r>
      <w:r w:rsidRPr="00215D1F">
        <w:rPr>
          <w:rFonts w:ascii="Arial" w:hAnsi="Arial" w:cs="Arial"/>
          <w:bCs/>
        </w:rPr>
        <w:tab/>
        <w:t>I obtained an interest in the property as follows:</w:t>
      </w:r>
    </w:p>
    <w:p w:rsidR="00935588" w:rsidRPr="00215D1F" w:rsidRDefault="00935588" w:rsidP="00935588">
      <w:pPr>
        <w:spacing w:line="360" w:lineRule="auto"/>
        <w:ind w:left="720" w:hanging="720"/>
        <w:jc w:val="both"/>
        <w:rPr>
          <w:rFonts w:ascii="Arial" w:hAnsi="Arial" w:cs="Arial"/>
          <w:bCs/>
        </w:rPr>
      </w:pPr>
      <w:r w:rsidRPr="00215D1F">
        <w:rPr>
          <w:rFonts w:ascii="Arial" w:hAnsi="Arial" w:cs="Arial"/>
          <w:bCs/>
        </w:rPr>
        <w:tab/>
      </w:r>
      <w:r w:rsidRPr="00215D1F">
        <w:rPr>
          <w:rFonts w:ascii="Arial" w:hAnsi="Arial" w:cs="Arial"/>
          <w:bCs/>
          <w:i/>
          <w:sz w:val="20"/>
          <w:szCs w:val="20"/>
        </w:rPr>
        <w:t>(Insert on the lines below a detailed description of WHEN and HOW you obtained an interest in the property.)</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935588" w:rsidRPr="00215D1F" w:rsidRDefault="00935588">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p>
    <w:p w:rsidR="00E175DE" w:rsidRPr="00215D1F" w:rsidRDefault="00FA55B9">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r w:rsidRPr="00215D1F">
        <w:rPr>
          <w:rFonts w:ascii="Arial" w:hAnsi="Arial" w:cs="Arial"/>
          <w:bCs/>
        </w:rPr>
        <w:t>7.</w:t>
      </w:r>
      <w:r w:rsidRPr="00215D1F">
        <w:rPr>
          <w:rFonts w:ascii="Arial" w:hAnsi="Arial" w:cs="Arial"/>
          <w:bCs/>
        </w:rPr>
        <w:tab/>
      </w:r>
      <w:r w:rsidR="00176BDF" w:rsidRPr="00215D1F">
        <w:rPr>
          <w:rFonts w:ascii="Arial" w:hAnsi="Arial" w:cs="Arial"/>
          <w:bCs/>
        </w:rPr>
        <w:t>The property</w:t>
      </w:r>
      <w:r w:rsidR="00887C4D" w:rsidRPr="00215D1F">
        <w:rPr>
          <w:rFonts w:ascii="Arial" w:hAnsi="Arial" w:cs="Arial"/>
          <w:bCs/>
        </w:rPr>
        <w:t xml:space="preserve"> is exempt from for</w:t>
      </w:r>
      <w:r w:rsidR="00114B80" w:rsidRPr="00215D1F">
        <w:rPr>
          <w:rFonts w:ascii="Arial" w:hAnsi="Arial" w:cs="Arial"/>
          <w:bCs/>
        </w:rPr>
        <w:t>feiture</w:t>
      </w:r>
      <w:r w:rsidR="00887C4D" w:rsidRPr="00215D1F">
        <w:rPr>
          <w:rFonts w:ascii="Arial" w:hAnsi="Arial" w:cs="Arial"/>
          <w:bCs/>
        </w:rPr>
        <w:t xml:space="preserve"> because:</w:t>
      </w:r>
    </w:p>
    <w:p w:rsidR="00887C4D" w:rsidRPr="00215D1F" w:rsidRDefault="00887C4D">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p>
    <w:p w:rsidR="000731B8" w:rsidRPr="00215D1F" w:rsidRDefault="000731B8" w:rsidP="000731B8">
      <w:pPr>
        <w:spacing w:line="360" w:lineRule="auto"/>
        <w:ind w:left="720"/>
        <w:jc w:val="both"/>
        <w:rPr>
          <w:rFonts w:ascii="Arial" w:hAnsi="Arial" w:cs="Arial"/>
          <w:bCs/>
        </w:rPr>
      </w:pPr>
      <w:r w:rsidRPr="00215D1F">
        <w:rPr>
          <w:rFonts w:ascii="Arial" w:hAnsi="Arial" w:cs="Arial"/>
          <w:bCs/>
          <w:i/>
          <w:sz w:val="20"/>
          <w:szCs w:val="20"/>
        </w:rPr>
        <w:t>(Insert on the lines below any applicable reason(s) under K.S.A. 60-4106.)</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0731B8" w:rsidRPr="00215D1F" w:rsidRDefault="000731B8">
      <w:pPr>
        <w:tabs>
          <w:tab w:val="left" w:pos="720"/>
          <w:tab w:val="left" w:pos="1440"/>
          <w:tab w:val="left" w:pos="2160"/>
          <w:tab w:val="left" w:pos="2880"/>
          <w:tab w:val="left" w:pos="3600"/>
          <w:tab w:val="left" w:pos="4320"/>
          <w:tab w:val="left" w:pos="5040"/>
        </w:tabs>
        <w:ind w:left="5040" w:hanging="5040"/>
        <w:jc w:val="both"/>
        <w:rPr>
          <w:rFonts w:ascii="Arial" w:hAnsi="Arial" w:cs="Arial"/>
          <w:bCs/>
        </w:rPr>
      </w:pPr>
    </w:p>
    <w:p w:rsidR="00E175DE" w:rsidRPr="00215D1F" w:rsidRDefault="00E175DE" w:rsidP="00E175DE">
      <w:pPr>
        <w:ind w:firstLine="720"/>
        <w:jc w:val="both"/>
        <w:rPr>
          <w:rFonts w:ascii="Arial" w:hAnsi="Arial" w:cs="Arial"/>
          <w:bCs/>
        </w:rPr>
      </w:pPr>
      <w:r w:rsidRPr="00215D1F">
        <w:rPr>
          <w:rFonts w:ascii="Arial" w:hAnsi="Arial" w:cs="Arial"/>
          <w:bCs/>
        </w:rPr>
        <w:t>I declare under penalty of perjury under the laws of the state of Kansas that the foregoing is true and correct.</w:t>
      </w:r>
    </w:p>
    <w:p w:rsidR="00E175DE" w:rsidRPr="00215D1F" w:rsidRDefault="00E175DE" w:rsidP="00E175DE">
      <w:pPr>
        <w:jc w:val="both"/>
        <w:rPr>
          <w:rFonts w:ascii="Arial" w:hAnsi="Arial" w:cs="Arial"/>
          <w:bCs/>
        </w:rPr>
      </w:pPr>
    </w:p>
    <w:p w:rsidR="00E175DE" w:rsidRPr="00215D1F" w:rsidRDefault="00E175DE" w:rsidP="00E175DE">
      <w:pPr>
        <w:jc w:val="both"/>
        <w:rPr>
          <w:rFonts w:ascii="Arial" w:hAnsi="Arial" w:cs="Arial"/>
          <w:bCs/>
        </w:rPr>
      </w:pPr>
    </w:p>
    <w:p w:rsidR="0054323B" w:rsidRPr="007B422E" w:rsidRDefault="0054323B" w:rsidP="0054323B">
      <w:pPr>
        <w:ind w:left="720"/>
        <w:jc w:val="both"/>
        <w:rPr>
          <w:rFonts w:ascii="Arial" w:hAnsi="Arial" w:cs="Arial"/>
          <w:bCs/>
        </w:rPr>
      </w:pPr>
      <w:r w:rsidRPr="007B422E">
        <w:rPr>
          <w:rFonts w:ascii="Arial" w:hAnsi="Arial" w:cs="Arial"/>
          <w:bCs/>
        </w:rPr>
        <w:tab/>
        <w:t xml:space="preserve">Date signed: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r w:rsidRPr="007B422E">
        <w:rPr>
          <w:rFonts w:ascii="Arial" w:hAnsi="Arial" w:cs="Arial"/>
          <w:bCs/>
        </w:rPr>
        <w:tab/>
      </w:r>
      <w:r w:rsidRPr="007B422E">
        <w:rPr>
          <w:rFonts w:ascii="Arial" w:hAnsi="Arial" w:cs="Arial"/>
          <w:bCs/>
        </w:rPr>
        <w:tab/>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ind w:left="5760"/>
        <w:jc w:val="both"/>
        <w:rPr>
          <w:rFonts w:ascii="Arial" w:hAnsi="Arial" w:cs="Arial"/>
          <w:bCs/>
          <w:sz w:val="20"/>
          <w:szCs w:val="20"/>
        </w:rPr>
      </w:pPr>
      <w:r w:rsidRPr="007B422E">
        <w:rPr>
          <w:rFonts w:ascii="Arial" w:hAnsi="Arial" w:cs="Arial"/>
          <w:bCs/>
          <w:i/>
          <w:iCs/>
          <w:sz w:val="20"/>
          <w:szCs w:val="20"/>
        </w:rPr>
        <w:t xml:space="preserve"> (Signature of claimant)</w:t>
      </w:r>
    </w:p>
    <w:p w:rsidR="002F01CD" w:rsidRPr="00215D1F" w:rsidRDefault="002F01CD">
      <w:pPr>
        <w:jc w:val="both"/>
        <w:rPr>
          <w:rFonts w:ascii="Arial" w:hAnsi="Arial" w:cs="Arial"/>
          <w:bCs/>
        </w:rPr>
      </w:pPr>
    </w:p>
    <w:p w:rsidR="0054323B" w:rsidRPr="007B422E" w:rsidRDefault="0054323B" w:rsidP="0054323B">
      <w:pPr>
        <w:ind w:left="720"/>
        <w:jc w:val="both"/>
        <w:rPr>
          <w:rFonts w:ascii="Arial" w:hAnsi="Arial" w:cs="Arial"/>
          <w:bCs/>
          <w:u w:val="single"/>
        </w:rPr>
      </w:pPr>
      <w:r w:rsidRPr="007B422E">
        <w:rPr>
          <w:rFonts w:ascii="Arial" w:hAnsi="Arial" w:cs="Arial"/>
          <w:bCs/>
        </w:rPr>
        <w:t>Claimant’s Name and Address:</w:t>
      </w:r>
      <w:r w:rsidRPr="007B422E">
        <w:rPr>
          <w:rFonts w:ascii="Arial" w:hAnsi="Arial" w:cs="Arial"/>
          <w:bCs/>
        </w:rPr>
        <w:tab/>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ind w:left="4320"/>
        <w:jc w:val="both"/>
        <w:rPr>
          <w:rFonts w:ascii="Arial" w:hAnsi="Arial" w:cs="Arial"/>
          <w:bCs/>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jc w:val="both"/>
        <w:rPr>
          <w:rFonts w:ascii="Arial" w:hAnsi="Arial" w:cs="Arial"/>
          <w:bCs/>
        </w:rPr>
      </w:pPr>
    </w:p>
    <w:p w:rsidR="0054323B" w:rsidRPr="007B422E" w:rsidRDefault="0054323B" w:rsidP="0054323B">
      <w:pPr>
        <w:ind w:left="720"/>
        <w:jc w:val="both"/>
        <w:rPr>
          <w:rFonts w:ascii="Arial" w:hAnsi="Arial" w:cs="Arial"/>
          <w:bCs/>
          <w:u w:val="single"/>
        </w:rPr>
      </w:pPr>
      <w:proofErr w:type="gramStart"/>
      <w:r w:rsidRPr="007B422E">
        <w:rPr>
          <w:rFonts w:ascii="Arial" w:hAnsi="Arial" w:cs="Arial"/>
          <w:bCs/>
        </w:rPr>
        <w:t>Claimant’s</w:t>
      </w:r>
      <w:proofErr w:type="gramEnd"/>
      <w:r w:rsidRPr="007B422E">
        <w:rPr>
          <w:rFonts w:ascii="Arial" w:hAnsi="Arial" w:cs="Arial"/>
          <w:bCs/>
        </w:rPr>
        <w:t xml:space="preserve"> Telephone Number:</w:t>
      </w:r>
      <w:r w:rsidRPr="007B422E">
        <w:rPr>
          <w:rFonts w:ascii="Arial" w:hAnsi="Arial" w:cs="Arial"/>
          <w:bCs/>
        </w:rPr>
        <w:tab/>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E175DE" w:rsidRPr="00215D1F" w:rsidRDefault="00E175DE">
      <w:pPr>
        <w:jc w:val="both"/>
        <w:rPr>
          <w:rFonts w:ascii="Arial" w:hAnsi="Arial" w:cs="Arial"/>
          <w:bCs/>
        </w:rPr>
      </w:pPr>
    </w:p>
    <w:p w:rsidR="0054323B" w:rsidRPr="007B422E" w:rsidRDefault="0054323B" w:rsidP="0054323B">
      <w:pPr>
        <w:ind w:left="720"/>
        <w:jc w:val="both"/>
        <w:rPr>
          <w:rFonts w:ascii="Arial" w:hAnsi="Arial" w:cs="Arial"/>
          <w:bCs/>
          <w:u w:val="single"/>
        </w:rPr>
      </w:pPr>
      <w:r w:rsidRPr="007B422E">
        <w:rPr>
          <w:rFonts w:ascii="Arial" w:hAnsi="Arial" w:cs="Arial"/>
          <w:bCs/>
        </w:rPr>
        <w:t>Claimant’s Email Address (if any)</w:t>
      </w:r>
      <w:r w:rsidRPr="007B422E">
        <w:rPr>
          <w:rFonts w:ascii="Arial" w:hAnsi="Arial" w:cs="Arial"/>
          <w:bCs/>
        </w:rPr>
        <w:tab/>
      </w:r>
      <w:r>
        <w:rPr>
          <w:rFonts w:ascii="Arial" w:hAnsi="Arial" w:cs="Arial"/>
          <w:bCs/>
        </w:rPr>
        <w:t xml:space="preserve">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E175DE" w:rsidRPr="00215D1F" w:rsidRDefault="002F01CD" w:rsidP="002F01CD">
      <w:pPr>
        <w:jc w:val="center"/>
        <w:rPr>
          <w:rFonts w:ascii="Arial" w:hAnsi="Arial" w:cs="Arial"/>
          <w:b/>
          <w:bCs/>
        </w:rPr>
      </w:pPr>
      <w:r w:rsidRPr="00215D1F">
        <w:rPr>
          <w:rFonts w:ascii="Arial" w:hAnsi="Arial" w:cs="Arial"/>
          <w:b/>
          <w:bCs/>
        </w:rPr>
        <w:t>CERTIFICATE OF SERVICE</w:t>
      </w:r>
    </w:p>
    <w:p w:rsidR="002F01CD" w:rsidRPr="00215D1F" w:rsidRDefault="002F01CD" w:rsidP="002F01CD">
      <w:pPr>
        <w:jc w:val="center"/>
        <w:rPr>
          <w:rFonts w:ascii="Arial" w:hAnsi="Arial" w:cs="Arial"/>
          <w:b/>
          <w:bCs/>
        </w:rPr>
      </w:pPr>
    </w:p>
    <w:p w:rsidR="002F01CD" w:rsidRPr="00215D1F" w:rsidRDefault="00E175DE" w:rsidP="002F01CD">
      <w:pPr>
        <w:ind w:firstLine="720"/>
        <w:jc w:val="both"/>
        <w:rPr>
          <w:rFonts w:ascii="Arial" w:hAnsi="Arial" w:cs="Arial"/>
          <w:bCs/>
        </w:rPr>
      </w:pPr>
      <w:r w:rsidRPr="00215D1F">
        <w:rPr>
          <w:rFonts w:ascii="Arial" w:hAnsi="Arial" w:cs="Arial"/>
          <w:bCs/>
        </w:rPr>
        <w:t xml:space="preserve">I served the </w:t>
      </w:r>
      <w:r w:rsidR="002F01CD" w:rsidRPr="00215D1F">
        <w:rPr>
          <w:rFonts w:ascii="Arial" w:hAnsi="Arial" w:cs="Arial"/>
          <w:bCs/>
        </w:rPr>
        <w:t xml:space="preserve">Claim </w:t>
      </w:r>
      <w:r w:rsidRPr="00215D1F">
        <w:rPr>
          <w:rFonts w:ascii="Arial" w:hAnsi="Arial" w:cs="Arial"/>
          <w:bCs/>
        </w:rPr>
        <w:t xml:space="preserve">by </w:t>
      </w:r>
      <w:r w:rsidR="002F01CD" w:rsidRPr="00215D1F">
        <w:rPr>
          <w:rFonts w:ascii="Arial" w:hAnsi="Arial" w:cs="Arial"/>
          <w:bCs/>
        </w:rPr>
        <w:t xml:space="preserve">mailing </w:t>
      </w:r>
      <w:r w:rsidRPr="00215D1F">
        <w:rPr>
          <w:rFonts w:ascii="Arial" w:hAnsi="Arial" w:cs="Arial"/>
          <w:bCs/>
        </w:rPr>
        <w:t>a copy</w:t>
      </w:r>
      <w:r w:rsidR="002F01CD" w:rsidRPr="00215D1F">
        <w:rPr>
          <w:rFonts w:ascii="Arial" w:hAnsi="Arial" w:cs="Arial"/>
          <w:bCs/>
        </w:rPr>
        <w:t xml:space="preserve"> by certified mail, return receipt requested, </w:t>
      </w:r>
      <w:r w:rsidRPr="00215D1F">
        <w:rPr>
          <w:rFonts w:ascii="Arial" w:hAnsi="Arial" w:cs="Arial"/>
          <w:bCs/>
        </w:rPr>
        <w:t xml:space="preserve">to the </w:t>
      </w:r>
      <w:r w:rsidR="002F01CD" w:rsidRPr="00215D1F">
        <w:rPr>
          <w:rFonts w:ascii="Arial" w:hAnsi="Arial" w:cs="Arial"/>
          <w:bCs/>
        </w:rPr>
        <w:t>seizing agency and the plaintiff’s attorney as follows:</w:t>
      </w:r>
    </w:p>
    <w:p w:rsidR="002F01CD" w:rsidRPr="00215D1F" w:rsidRDefault="002F01CD" w:rsidP="002F01CD">
      <w:pPr>
        <w:ind w:firstLine="720"/>
        <w:jc w:val="both"/>
        <w:rPr>
          <w:rFonts w:ascii="Arial" w:hAnsi="Arial" w:cs="Arial"/>
          <w:bCs/>
        </w:rPr>
      </w:pPr>
    </w:p>
    <w:p w:rsidR="002F01CD" w:rsidRPr="00215D1F" w:rsidRDefault="002F01CD" w:rsidP="002F01CD">
      <w:pPr>
        <w:ind w:firstLine="720"/>
        <w:jc w:val="both"/>
        <w:rPr>
          <w:rFonts w:ascii="Arial" w:hAnsi="Arial" w:cs="Arial"/>
          <w:bCs/>
        </w:rPr>
      </w:pPr>
    </w:p>
    <w:p w:rsidR="002F01CD" w:rsidRPr="00215D1F" w:rsidRDefault="002F01CD" w:rsidP="002F01CD">
      <w:pPr>
        <w:spacing w:line="360" w:lineRule="auto"/>
        <w:ind w:left="720"/>
        <w:jc w:val="both"/>
        <w:rPr>
          <w:rFonts w:ascii="Arial" w:hAnsi="Arial" w:cs="Arial"/>
          <w:bCs/>
          <w:i/>
          <w:sz w:val="20"/>
          <w:szCs w:val="20"/>
        </w:rPr>
      </w:pPr>
      <w:r w:rsidRPr="00215D1F">
        <w:rPr>
          <w:rFonts w:ascii="Arial" w:hAnsi="Arial" w:cs="Arial"/>
          <w:bCs/>
          <w:i/>
          <w:sz w:val="20"/>
          <w:szCs w:val="20"/>
        </w:rPr>
        <w:t>(Insert on the lines below the plaintiff’s attorney’s name and address.)</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2F01CD" w:rsidRPr="00215D1F" w:rsidRDefault="002F01CD" w:rsidP="002F01CD">
      <w:pPr>
        <w:ind w:firstLine="720"/>
        <w:jc w:val="both"/>
        <w:rPr>
          <w:rFonts w:ascii="Arial" w:hAnsi="Arial" w:cs="Arial"/>
          <w:bCs/>
        </w:rPr>
      </w:pPr>
    </w:p>
    <w:p w:rsidR="002F01CD" w:rsidRPr="00215D1F" w:rsidRDefault="002F01CD" w:rsidP="002F01CD">
      <w:pPr>
        <w:ind w:firstLine="720"/>
        <w:jc w:val="both"/>
        <w:rPr>
          <w:rFonts w:ascii="Arial" w:hAnsi="Arial" w:cs="Arial"/>
          <w:bCs/>
        </w:rPr>
      </w:pPr>
    </w:p>
    <w:p w:rsidR="002F01CD" w:rsidRPr="00215D1F" w:rsidRDefault="002F01CD" w:rsidP="002F01CD">
      <w:pPr>
        <w:spacing w:line="360" w:lineRule="auto"/>
        <w:ind w:left="720"/>
        <w:jc w:val="both"/>
        <w:rPr>
          <w:rFonts w:ascii="Arial" w:hAnsi="Arial" w:cs="Arial"/>
          <w:bCs/>
          <w:i/>
          <w:sz w:val="20"/>
          <w:szCs w:val="20"/>
        </w:rPr>
      </w:pPr>
      <w:r w:rsidRPr="00215D1F">
        <w:rPr>
          <w:rFonts w:ascii="Arial" w:hAnsi="Arial" w:cs="Arial"/>
          <w:bCs/>
          <w:i/>
          <w:sz w:val="20"/>
          <w:szCs w:val="20"/>
        </w:rPr>
        <w:t>(Insert on the lines below the name of the seizing agency and the agency’s address.)</w:t>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Default="0054323B" w:rsidP="0054323B">
      <w:pPr>
        <w:spacing w:line="360" w:lineRule="auto"/>
        <w:ind w:left="720"/>
        <w:jc w:val="both"/>
        <w:rPr>
          <w:rFonts w:ascii="Arial" w:hAnsi="Arial" w:cs="Arial"/>
          <w:u w:val="single"/>
        </w:rPr>
      </w:pP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2F01CD" w:rsidRPr="00215D1F" w:rsidRDefault="002F01CD" w:rsidP="002F01CD">
      <w:pPr>
        <w:ind w:firstLine="720"/>
        <w:jc w:val="both"/>
        <w:rPr>
          <w:rFonts w:ascii="Arial" w:hAnsi="Arial" w:cs="Arial"/>
          <w:bCs/>
        </w:rPr>
      </w:pPr>
    </w:p>
    <w:p w:rsidR="002F01CD" w:rsidRPr="00215D1F" w:rsidRDefault="002F01CD" w:rsidP="002F01CD">
      <w:pPr>
        <w:ind w:firstLine="720"/>
        <w:jc w:val="both"/>
        <w:rPr>
          <w:rFonts w:ascii="Arial" w:hAnsi="Arial" w:cs="Arial"/>
          <w:bCs/>
        </w:rPr>
      </w:pPr>
    </w:p>
    <w:p w:rsidR="002F01CD" w:rsidRPr="00215D1F" w:rsidRDefault="002F01CD" w:rsidP="002F01CD">
      <w:pPr>
        <w:ind w:firstLine="720"/>
        <w:jc w:val="both"/>
        <w:rPr>
          <w:rFonts w:ascii="Arial" w:hAnsi="Arial" w:cs="Arial"/>
          <w:bCs/>
        </w:rPr>
      </w:pPr>
    </w:p>
    <w:p w:rsidR="0054323B" w:rsidRPr="007B422E" w:rsidRDefault="0054323B" w:rsidP="0054323B">
      <w:pPr>
        <w:ind w:left="720"/>
        <w:jc w:val="both"/>
        <w:rPr>
          <w:rFonts w:ascii="Arial" w:hAnsi="Arial" w:cs="Arial"/>
          <w:bCs/>
        </w:rPr>
      </w:pPr>
      <w:r w:rsidRPr="007B422E">
        <w:rPr>
          <w:rFonts w:ascii="Arial" w:hAnsi="Arial" w:cs="Arial"/>
          <w:bCs/>
        </w:rPr>
        <w:tab/>
        <w:t xml:space="preserve">Date signed:   </w:t>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r w:rsidRPr="007B422E">
        <w:rPr>
          <w:rFonts w:ascii="Arial" w:hAnsi="Arial" w:cs="Arial"/>
          <w:bCs/>
        </w:rPr>
        <w:tab/>
      </w:r>
      <w:r w:rsidRPr="007B422E">
        <w:rPr>
          <w:rFonts w:ascii="Arial" w:hAnsi="Arial" w:cs="Arial"/>
          <w:bCs/>
        </w:rPr>
        <w:tab/>
      </w:r>
      <w:r w:rsidRPr="007B422E">
        <w:rPr>
          <w:rFonts w:ascii="Arial" w:hAnsi="Arial" w:cs="Arial"/>
          <w:u w:val="single"/>
        </w:rPr>
        <w:fldChar w:fldCharType="begin">
          <w:ffData>
            <w:name w:val="Text144"/>
            <w:enabled/>
            <w:calcOnExit w:val="0"/>
            <w:textInput/>
          </w:ffData>
        </w:fldChar>
      </w:r>
      <w:r w:rsidRPr="007B422E">
        <w:rPr>
          <w:rFonts w:ascii="Arial" w:hAnsi="Arial" w:cs="Arial"/>
          <w:u w:val="single"/>
        </w:rPr>
        <w:instrText xml:space="preserve"> FORMTEXT </w:instrText>
      </w:r>
      <w:r w:rsidRPr="007B422E">
        <w:rPr>
          <w:rFonts w:ascii="Arial" w:hAnsi="Arial" w:cs="Arial"/>
          <w:u w:val="single"/>
        </w:rPr>
      </w:r>
      <w:r w:rsidRPr="007B422E">
        <w:rPr>
          <w:rFonts w:ascii="Arial" w:hAnsi="Arial" w:cs="Arial"/>
          <w:u w:val="single"/>
        </w:rPr>
        <w:fldChar w:fldCharType="separate"/>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w:t>
      </w:r>
      <w:r w:rsidRPr="007B422E">
        <w:rPr>
          <w:rFonts w:ascii="Arial" w:hAnsi="Arial" w:cs="Arial"/>
          <w:noProof/>
          <w:u w:val="single"/>
        </w:rPr>
        <w:t xml:space="preserve"> </w:t>
      </w:r>
      <w:r>
        <w:rPr>
          <w:rFonts w:ascii="Arial" w:hAnsi="Arial" w:cs="Arial"/>
          <w:noProof/>
          <w:u w:val="single"/>
        </w:rPr>
        <w:t xml:space="preserve">                                         </w:t>
      </w:r>
      <w:r w:rsidRPr="007B422E">
        <w:rPr>
          <w:rFonts w:ascii="Arial" w:hAnsi="Arial" w:cs="Arial"/>
          <w:noProof/>
          <w:u w:val="single"/>
        </w:rPr>
        <w:t xml:space="preserve"> </w:t>
      </w:r>
      <w:r w:rsidRPr="007B422E">
        <w:rPr>
          <w:rFonts w:ascii="Arial" w:hAnsi="Arial" w:cs="Arial"/>
          <w:noProof/>
          <w:u w:val="single"/>
        </w:rPr>
        <w:t> </w:t>
      </w:r>
      <w:r w:rsidRPr="007B422E">
        <w:rPr>
          <w:rFonts w:ascii="Arial" w:hAnsi="Arial" w:cs="Arial"/>
          <w:u w:val="single"/>
        </w:rPr>
        <w:fldChar w:fldCharType="end"/>
      </w:r>
    </w:p>
    <w:p w:rsidR="0054323B" w:rsidRPr="007B422E" w:rsidRDefault="0054323B" w:rsidP="0054323B">
      <w:pPr>
        <w:ind w:left="5760"/>
        <w:jc w:val="both"/>
        <w:rPr>
          <w:rFonts w:ascii="Arial" w:hAnsi="Arial" w:cs="Arial"/>
          <w:bCs/>
          <w:sz w:val="20"/>
          <w:szCs w:val="20"/>
        </w:rPr>
      </w:pPr>
      <w:r w:rsidRPr="007B422E">
        <w:rPr>
          <w:rFonts w:ascii="Arial" w:hAnsi="Arial" w:cs="Arial"/>
          <w:bCs/>
          <w:i/>
          <w:iCs/>
          <w:sz w:val="20"/>
          <w:szCs w:val="20"/>
        </w:rPr>
        <w:t xml:space="preserve"> (Signature of claimant)</w:t>
      </w:r>
    </w:p>
    <w:p w:rsidR="002F01CD" w:rsidRPr="00215D1F" w:rsidRDefault="002F01CD" w:rsidP="002F01CD">
      <w:pPr>
        <w:ind w:firstLine="720"/>
        <w:jc w:val="both"/>
        <w:rPr>
          <w:rFonts w:ascii="Arial" w:hAnsi="Arial" w:cs="Arial"/>
          <w:bCs/>
        </w:rPr>
      </w:pPr>
    </w:p>
    <w:sectPr w:rsidR="002F01CD" w:rsidRPr="00215D1F" w:rsidSect="0054323B">
      <w:pgSz w:w="12240" w:h="15840"/>
      <w:pgMar w:top="1440" w:right="1440" w:bottom="810" w:left="1440" w:header="1152" w:footer="11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C9" w:rsidRDefault="002C69C9" w:rsidP="006E27C7">
      <w:r>
        <w:separator/>
      </w:r>
    </w:p>
  </w:endnote>
  <w:endnote w:type="continuationSeparator" w:id="0">
    <w:p w:rsidR="002C69C9" w:rsidRDefault="002C69C9" w:rsidP="006E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54323B" w:rsidRDefault="0054323B">
    <w:pPr>
      <w:pStyle w:val="Footer"/>
      <w:rPr>
        <w:rFonts w:ascii="Arial" w:hAnsi="Arial" w:cs="Arial"/>
        <w:sz w:val="22"/>
      </w:rPr>
    </w:pPr>
    <w:r w:rsidRPr="0054323B">
      <w:rPr>
        <w:rFonts w:ascii="Arial" w:hAnsi="Arial" w:cs="Arial"/>
        <w:sz w:val="22"/>
      </w:rPr>
      <w:t>07/2018 KSJC</w:t>
    </w:r>
    <w:r w:rsidRPr="0054323B">
      <w:rPr>
        <w:rFonts w:ascii="Arial" w:hAnsi="Arial" w:cs="Arial"/>
        <w:sz w:val="22"/>
      </w:rPr>
      <w:tab/>
    </w:r>
    <w:r w:rsidRPr="0054323B">
      <w:rPr>
        <w:rFonts w:ascii="Arial" w:hAnsi="Arial" w:cs="Arial"/>
        <w:sz w:val="22"/>
      </w:rPr>
      <w:fldChar w:fldCharType="begin"/>
    </w:r>
    <w:r w:rsidRPr="0054323B">
      <w:rPr>
        <w:rFonts w:ascii="Arial" w:hAnsi="Arial" w:cs="Arial"/>
        <w:sz w:val="22"/>
      </w:rPr>
      <w:instrText xml:space="preserve"> PAGE   \* MERGEFORMAT </w:instrText>
    </w:r>
    <w:r w:rsidRPr="0054323B">
      <w:rPr>
        <w:rFonts w:ascii="Arial" w:hAnsi="Arial" w:cs="Arial"/>
        <w:sz w:val="22"/>
      </w:rPr>
      <w:fldChar w:fldCharType="separate"/>
    </w:r>
    <w:r w:rsidR="00E42564">
      <w:rPr>
        <w:rFonts w:ascii="Arial" w:hAnsi="Arial" w:cs="Arial"/>
        <w:noProof/>
        <w:sz w:val="22"/>
      </w:rPr>
      <w:t>1</w:t>
    </w:r>
    <w:r w:rsidRPr="0054323B">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C9" w:rsidRDefault="002C69C9" w:rsidP="006E27C7">
      <w:r>
        <w:separator/>
      </w:r>
    </w:p>
  </w:footnote>
  <w:footnote w:type="continuationSeparator" w:id="0">
    <w:p w:rsidR="002C69C9" w:rsidRDefault="002C69C9" w:rsidP="006E2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2033"/>
    <w:multiLevelType w:val="multilevel"/>
    <w:tmpl w:val="05D4DF70"/>
    <w:lvl w:ilvl="0">
      <w:start w:val="1"/>
      <w:numFmt w:val="decimal"/>
      <w:lvlText w:val="(%1)"/>
      <w:lvlJc w:val="left"/>
      <w:pPr>
        <w:tabs>
          <w:tab w:val="left" w:pos="360"/>
        </w:tabs>
        <w:ind w:left="720"/>
      </w:pPr>
      <w:rPr>
        <w:rFonts w:ascii="Arial" w:eastAsia="Times New Roman" w:hAnsi="Arial" w:cs="Aria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2C18B8"/>
    <w:multiLevelType w:val="multilevel"/>
    <w:tmpl w:val="A7ACFAC8"/>
    <w:lvl w:ilvl="0">
      <w:start w:val="1"/>
      <w:numFmt w:val="upperLetter"/>
      <w:lvlText w:val="(%1)"/>
      <w:lvlJc w:val="left"/>
      <w:pPr>
        <w:tabs>
          <w:tab w:val="left" w:pos="1080"/>
        </w:tabs>
        <w:ind w:left="1440"/>
      </w:pPr>
      <w:rPr>
        <w:rFonts w:ascii="Arial" w:eastAsia="Times New Roman" w:hAnsi="Arial" w:cs="Aria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663FB0"/>
    <w:multiLevelType w:val="multilevel"/>
    <w:tmpl w:val="8954FAE0"/>
    <w:lvl w:ilvl="0">
      <w:start w:val="1"/>
      <w:numFmt w:val="decimal"/>
      <w:lvlText w:val="(%1)"/>
      <w:lvlJc w:val="left"/>
      <w:pPr>
        <w:tabs>
          <w:tab w:val="left" w:pos="360"/>
        </w:tabs>
        <w:ind w:left="720"/>
      </w:pPr>
      <w:rPr>
        <w:rFonts w:ascii="Arial" w:eastAsia="Times New Roman" w:hAnsi="Arial" w:cs="Aria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6A"/>
    <w:rsid w:val="00072561"/>
    <w:rsid w:val="000731B8"/>
    <w:rsid w:val="000F680A"/>
    <w:rsid w:val="00114B80"/>
    <w:rsid w:val="00176BDF"/>
    <w:rsid w:val="00180B71"/>
    <w:rsid w:val="00202945"/>
    <w:rsid w:val="00215D1F"/>
    <w:rsid w:val="00242C13"/>
    <w:rsid w:val="002C69C9"/>
    <w:rsid w:val="002F01CD"/>
    <w:rsid w:val="003A2830"/>
    <w:rsid w:val="00400ABF"/>
    <w:rsid w:val="004E5DC5"/>
    <w:rsid w:val="0054323B"/>
    <w:rsid w:val="0061356A"/>
    <w:rsid w:val="006E27C7"/>
    <w:rsid w:val="007302FC"/>
    <w:rsid w:val="007B5E38"/>
    <w:rsid w:val="007D1C4B"/>
    <w:rsid w:val="007F013A"/>
    <w:rsid w:val="00887A1B"/>
    <w:rsid w:val="00887C4D"/>
    <w:rsid w:val="008A25D7"/>
    <w:rsid w:val="008B358B"/>
    <w:rsid w:val="008B64A8"/>
    <w:rsid w:val="00935588"/>
    <w:rsid w:val="009F7E0F"/>
    <w:rsid w:val="00A5363C"/>
    <w:rsid w:val="00AF0B4A"/>
    <w:rsid w:val="00B84E47"/>
    <w:rsid w:val="00BC25D7"/>
    <w:rsid w:val="00CA1222"/>
    <w:rsid w:val="00D63E08"/>
    <w:rsid w:val="00E175DE"/>
    <w:rsid w:val="00E350B0"/>
    <w:rsid w:val="00E42564"/>
    <w:rsid w:val="00E92125"/>
    <w:rsid w:val="00FA55B9"/>
    <w:rsid w:val="00FD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B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202945"/>
    <w:rPr>
      <w:rFonts w:ascii="Tahoma" w:hAnsi="Tahoma" w:cs="Tahoma"/>
      <w:sz w:val="16"/>
      <w:szCs w:val="16"/>
    </w:rPr>
  </w:style>
  <w:style w:type="character" w:customStyle="1" w:styleId="BalloonTextChar">
    <w:name w:val="Balloon Text Char"/>
    <w:basedOn w:val="DefaultParagraphFont"/>
    <w:link w:val="BalloonText"/>
    <w:uiPriority w:val="99"/>
    <w:semiHidden/>
    <w:rsid w:val="00202945"/>
    <w:rPr>
      <w:rFonts w:ascii="Tahoma" w:hAnsi="Tahoma" w:cs="Tahoma"/>
      <w:sz w:val="16"/>
      <w:szCs w:val="16"/>
    </w:rPr>
  </w:style>
  <w:style w:type="paragraph" w:styleId="Header">
    <w:name w:val="header"/>
    <w:basedOn w:val="Normal"/>
    <w:link w:val="HeaderChar"/>
    <w:uiPriority w:val="99"/>
    <w:unhideWhenUsed/>
    <w:rsid w:val="006E27C7"/>
    <w:pPr>
      <w:tabs>
        <w:tab w:val="center" w:pos="4680"/>
        <w:tab w:val="right" w:pos="9360"/>
      </w:tabs>
    </w:pPr>
  </w:style>
  <w:style w:type="character" w:customStyle="1" w:styleId="HeaderChar">
    <w:name w:val="Header Char"/>
    <w:basedOn w:val="DefaultParagraphFont"/>
    <w:link w:val="Header"/>
    <w:uiPriority w:val="99"/>
    <w:rsid w:val="006E27C7"/>
    <w:rPr>
      <w:rFonts w:ascii="Times New Roman" w:hAnsi="Times New Roman"/>
      <w:sz w:val="24"/>
      <w:szCs w:val="24"/>
    </w:rPr>
  </w:style>
  <w:style w:type="paragraph" w:styleId="Footer">
    <w:name w:val="footer"/>
    <w:basedOn w:val="Normal"/>
    <w:link w:val="FooterChar"/>
    <w:uiPriority w:val="99"/>
    <w:unhideWhenUsed/>
    <w:rsid w:val="006E27C7"/>
    <w:pPr>
      <w:tabs>
        <w:tab w:val="center" w:pos="4680"/>
        <w:tab w:val="right" w:pos="9360"/>
      </w:tabs>
    </w:pPr>
  </w:style>
  <w:style w:type="character" w:customStyle="1" w:styleId="FooterChar">
    <w:name w:val="Footer Char"/>
    <w:basedOn w:val="DefaultParagraphFont"/>
    <w:link w:val="Footer"/>
    <w:uiPriority w:val="99"/>
    <w:rsid w:val="006E27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B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144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202945"/>
    <w:rPr>
      <w:rFonts w:ascii="Tahoma" w:hAnsi="Tahoma" w:cs="Tahoma"/>
      <w:sz w:val="16"/>
      <w:szCs w:val="16"/>
    </w:rPr>
  </w:style>
  <w:style w:type="character" w:customStyle="1" w:styleId="BalloonTextChar">
    <w:name w:val="Balloon Text Char"/>
    <w:basedOn w:val="DefaultParagraphFont"/>
    <w:link w:val="BalloonText"/>
    <w:uiPriority w:val="99"/>
    <w:semiHidden/>
    <w:rsid w:val="00202945"/>
    <w:rPr>
      <w:rFonts w:ascii="Tahoma" w:hAnsi="Tahoma" w:cs="Tahoma"/>
      <w:sz w:val="16"/>
      <w:szCs w:val="16"/>
    </w:rPr>
  </w:style>
  <w:style w:type="paragraph" w:styleId="Header">
    <w:name w:val="header"/>
    <w:basedOn w:val="Normal"/>
    <w:link w:val="HeaderChar"/>
    <w:uiPriority w:val="99"/>
    <w:unhideWhenUsed/>
    <w:rsid w:val="006E27C7"/>
    <w:pPr>
      <w:tabs>
        <w:tab w:val="center" w:pos="4680"/>
        <w:tab w:val="right" w:pos="9360"/>
      </w:tabs>
    </w:pPr>
  </w:style>
  <w:style w:type="character" w:customStyle="1" w:styleId="HeaderChar">
    <w:name w:val="Header Char"/>
    <w:basedOn w:val="DefaultParagraphFont"/>
    <w:link w:val="Header"/>
    <w:uiPriority w:val="99"/>
    <w:rsid w:val="006E27C7"/>
    <w:rPr>
      <w:rFonts w:ascii="Times New Roman" w:hAnsi="Times New Roman"/>
      <w:sz w:val="24"/>
      <w:szCs w:val="24"/>
    </w:rPr>
  </w:style>
  <w:style w:type="paragraph" w:styleId="Footer">
    <w:name w:val="footer"/>
    <w:basedOn w:val="Normal"/>
    <w:link w:val="FooterChar"/>
    <w:uiPriority w:val="99"/>
    <w:unhideWhenUsed/>
    <w:rsid w:val="006E27C7"/>
    <w:pPr>
      <w:tabs>
        <w:tab w:val="center" w:pos="4680"/>
        <w:tab w:val="right" w:pos="9360"/>
      </w:tabs>
    </w:pPr>
  </w:style>
  <w:style w:type="character" w:customStyle="1" w:styleId="FooterChar">
    <w:name w:val="Footer Char"/>
    <w:basedOn w:val="DefaultParagraphFont"/>
    <w:link w:val="Footer"/>
    <w:uiPriority w:val="99"/>
    <w:rsid w:val="006E27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111F-88CA-4CE9-8800-C94AAF48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10444</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2018-06-26T20:29:00Z</dcterms:created>
  <dcterms:modified xsi:type="dcterms:W3CDTF">2018-06-26T20:36:00Z</dcterms:modified>
</cp:coreProperties>
</file>