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8D81D" w14:textId="77777777" w:rsidR="005F3589" w:rsidRDefault="00AF0423">
      <w:pPr>
        <w:widowControl/>
        <w:jc w:val="center"/>
        <w:rPr>
          <w:b/>
          <w:bCs/>
          <w:sz w:val="24"/>
          <w:szCs w:val="24"/>
        </w:rPr>
      </w:pPr>
      <w:r>
        <w:rPr>
          <w:lang w:val="en-CA"/>
        </w:rPr>
        <w:fldChar w:fldCharType="begin"/>
      </w:r>
      <w:r>
        <w:rPr>
          <w:lang w:val="en-CA"/>
        </w:rPr>
        <w:instrText xml:space="preserve"> SEQ CHAPTER \h \r 1</w:instrText>
      </w:r>
      <w:r>
        <w:rPr>
          <w:lang w:val="en-CA"/>
        </w:rPr>
        <w:fldChar w:fldCharType="end"/>
      </w:r>
      <w:r>
        <w:rPr>
          <w:sz w:val="24"/>
          <w:szCs w:val="24"/>
        </w:rPr>
        <w:t>189</w:t>
      </w:r>
    </w:p>
    <w:p w14:paraId="23D8D81F" w14:textId="77777777" w:rsidR="005F3589" w:rsidRDefault="00AF0423">
      <w:pPr>
        <w:widowControl/>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23D8D820" w14:textId="77777777" w:rsidR="005F3589" w:rsidRDefault="005F3589">
      <w:pPr>
        <w:widowControl/>
        <w:rPr>
          <w:sz w:val="24"/>
          <w:szCs w:val="24"/>
        </w:rPr>
      </w:pPr>
    </w:p>
    <w:p w14:paraId="23D8D821" w14:textId="77777777" w:rsidR="005F3589" w:rsidRDefault="005F3589">
      <w:pPr>
        <w:widowControl/>
        <w:rPr>
          <w:b/>
          <w:bCs/>
          <w:sz w:val="24"/>
          <w:szCs w:val="24"/>
        </w:rPr>
      </w:pPr>
    </w:p>
    <w:p w14:paraId="23D8D822" w14:textId="77777777" w:rsidR="005F3589" w:rsidRDefault="00AF0423">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23D8D823" w14:textId="77777777" w:rsidR="005F3589" w:rsidRDefault="00AF0423">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 xml:space="preserve">   </w:t>
      </w:r>
    </w:p>
    <w:p w14:paraId="23D8D824" w14:textId="77777777" w:rsidR="005F3589" w:rsidRDefault="00AF0423">
      <w:pPr>
        <w:widowControl/>
        <w:tabs>
          <w:tab w:val="left" w:pos="0"/>
          <w:tab w:val="left" w:pos="720"/>
          <w:tab w:val="left" w:pos="5760"/>
          <w:tab w:val="right" w:leader="dot" w:pos="9270"/>
          <w:tab w:val="left" w:pos="9360"/>
        </w:tabs>
        <w:spacing w:line="287" w:lineRule="auto"/>
        <w:rPr>
          <w:b/>
          <w:bCs/>
          <w:sz w:val="24"/>
          <w:szCs w:val="24"/>
        </w:rPr>
      </w:pPr>
      <w:r>
        <w:rPr>
          <w:b/>
          <w:bCs/>
          <w:sz w:val="24"/>
          <w:szCs w:val="24"/>
        </w:rPr>
        <w:t xml:space="preserve">Name  </w:t>
      </w:r>
      <w:bookmarkStart w:id="1" w:name="Text2"/>
      <w:r>
        <w:rPr>
          <w:b/>
          <w:bCs/>
          <w:noProof/>
          <w:sz w:val="24"/>
          <w:szCs w:val="24"/>
        </w:rPr>
        <w:t>_______________________________</w:t>
      </w:r>
      <w:bookmarkEnd w:id="1"/>
      <w:r>
        <w:rPr>
          <w:b/>
          <w:bCs/>
          <w:sz w:val="24"/>
          <w:szCs w:val="24"/>
        </w:rPr>
        <w:tab/>
        <w:t xml:space="preserve">Case No. </w:t>
      </w:r>
      <w:bookmarkStart w:id="2" w:name="Text3"/>
      <w:r>
        <w:rPr>
          <w:b/>
          <w:bCs/>
          <w:noProof/>
          <w:sz w:val="24"/>
          <w:szCs w:val="24"/>
        </w:rPr>
        <w:t>__________________</w:t>
      </w:r>
      <w:bookmarkEnd w:id="2"/>
      <w:r>
        <w:rPr>
          <w:b/>
          <w:bCs/>
          <w:sz w:val="24"/>
          <w:szCs w:val="24"/>
        </w:rPr>
        <w:t xml:space="preserve"> </w:t>
      </w:r>
    </w:p>
    <w:p w14:paraId="23D8D825" w14:textId="69C61908" w:rsidR="005F3589" w:rsidRDefault="00AA77B3">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b/>
          <w:bCs/>
          <w:sz w:val="24"/>
          <w:szCs w:val="24"/>
        </w:rPr>
        <w:t xml:space="preserve">Year of Birth ____________  </w:t>
      </w:r>
      <w:r w:rsidR="00AF0423">
        <w:rPr>
          <w:b/>
          <w:bCs/>
          <w:sz w:val="24"/>
          <w:szCs w:val="24"/>
        </w:rPr>
        <w:t xml:space="preserve">A </w:t>
      </w:r>
      <w:r w:rsidR="00760E20">
        <w:rPr>
          <w:b/>
          <w:bCs/>
          <w:sz w:val="24"/>
          <w:szCs w:val="24"/>
        </w:rPr>
        <w:t>minor child</w:t>
      </w:r>
    </w:p>
    <w:p w14:paraId="23D8D826" w14:textId="77777777" w:rsidR="005F3589" w:rsidRDefault="005F3589">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23D8D827" w14:textId="77777777" w:rsidR="005F3589" w:rsidRDefault="005F3589">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59998F63" w14:textId="77777777" w:rsidR="0065180E" w:rsidRDefault="00AF0423">
      <w:pPr>
        <w:pStyle w:val="Heading4"/>
        <w:widowControl/>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 xml:space="preserve">NOTICE OF POST-TERMINATION </w:t>
      </w:r>
      <w:r w:rsidR="0065180E">
        <w:rPr>
          <w:sz w:val="24"/>
          <w:szCs w:val="24"/>
        </w:rPr>
        <w:t xml:space="preserve">OF PARENTAL RIGHTS </w:t>
      </w:r>
    </w:p>
    <w:p w14:paraId="23D8D828" w14:textId="7D239860" w:rsidR="005F3589" w:rsidRDefault="00AF0423">
      <w:pPr>
        <w:pStyle w:val="Heading4"/>
        <w:widowControl/>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 xml:space="preserve">PERMANENCY HEARING </w:t>
      </w:r>
    </w:p>
    <w:p w14:paraId="23D8D829" w14:textId="77777777" w:rsidR="005F3589" w:rsidRDefault="00AF0423">
      <w:pPr>
        <w:widowControl/>
        <w:tabs>
          <w:tab w:val="left" w:pos="0"/>
          <w:tab w:val="left" w:pos="720"/>
          <w:tab w:val="left" w:pos="900"/>
          <w:tab w:val="left" w:pos="2160"/>
          <w:tab w:val="left" w:pos="2700"/>
          <w:tab w:val="left" w:pos="5760"/>
          <w:tab w:val="right" w:leader="dot" w:pos="9270"/>
          <w:tab w:val="left" w:pos="9360"/>
        </w:tabs>
        <w:jc w:val="center"/>
      </w:pPr>
      <w:r>
        <w:rPr>
          <w:sz w:val="24"/>
          <w:szCs w:val="24"/>
        </w:rPr>
        <w:t>Pursuant to K.S.A. 38-2265</w:t>
      </w:r>
    </w:p>
    <w:p w14:paraId="23D8D82A" w14:textId="77777777" w:rsidR="005F3589" w:rsidRDefault="005F3589">
      <w:pPr>
        <w:widowControl/>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p>
    <w:p w14:paraId="23D8D82B" w14:textId="77777777" w:rsidR="005F3589" w:rsidRDefault="00AF0423" w:rsidP="00EA7832">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t xml:space="preserve">On __________________, ______, at _________ </w:t>
      </w:r>
      <w:r w:rsidRPr="003C418C">
        <w:rPr>
          <w:rFonts w:ascii="MS Mincho" w:eastAsia="MS Mincho" w:hAnsi="MS Mincho" w:cs="MS Mincho" w:hint="eastAsia"/>
          <w:bCs/>
          <w:sz w:val="24"/>
          <w:szCs w:val="24"/>
        </w:rPr>
        <w:t>☐</w:t>
      </w:r>
      <w:r w:rsidRPr="003C418C">
        <w:rPr>
          <w:bCs/>
          <w:sz w:val="24"/>
          <w:szCs w:val="24"/>
        </w:rPr>
        <w:t xml:space="preserve"> a.m.  </w:t>
      </w:r>
      <w:r w:rsidRPr="003C418C">
        <w:rPr>
          <w:rFonts w:ascii="MS Mincho" w:eastAsia="MS Mincho" w:hAnsi="MS Mincho" w:cs="MS Mincho" w:hint="eastAsia"/>
          <w:bCs/>
          <w:sz w:val="24"/>
          <w:szCs w:val="24"/>
        </w:rPr>
        <w:t>☐</w:t>
      </w:r>
      <w:r w:rsidRPr="003C418C">
        <w:rPr>
          <w:bCs/>
          <w:sz w:val="24"/>
          <w:szCs w:val="24"/>
        </w:rPr>
        <w:t xml:space="preserve"> p.m.</w:t>
      </w:r>
      <w:r>
        <w:rPr>
          <w:sz w:val="24"/>
          <w:szCs w:val="24"/>
        </w:rPr>
        <w:t xml:space="preserve"> a permanency hearing will be conducted.  The </w:t>
      </w:r>
      <w:r w:rsidR="00FB40B1">
        <w:rPr>
          <w:sz w:val="24"/>
          <w:szCs w:val="24"/>
        </w:rPr>
        <w:t xml:space="preserve">child, </w:t>
      </w:r>
      <w:r>
        <w:rPr>
          <w:sz w:val="24"/>
          <w:szCs w:val="24"/>
        </w:rPr>
        <w:t>person having legal custody of the above named child, the parties, interested parties, the child’s foster parent(s) or permanent custodian, preadoptive or a</w:t>
      </w:r>
      <w:r w:rsidR="00A351E4">
        <w:rPr>
          <w:sz w:val="24"/>
          <w:szCs w:val="24"/>
        </w:rPr>
        <w:t xml:space="preserve">doptive parents for the child, </w:t>
      </w:r>
      <w:r>
        <w:rPr>
          <w:sz w:val="24"/>
          <w:szCs w:val="24"/>
        </w:rPr>
        <w:t xml:space="preserve">and any person having close emotional ties with the child who has so requested and is deemed by the Court to be essential to the deliberations may appear and will be given an opportunity to be heard.   Opportunity to be heard shall be at a time and in a manner determined by the Court and does not confer an entitlement to appear in person.  Individuals receiving this notice shall not be made a party or interested party solely on the basis of this notice. </w:t>
      </w:r>
    </w:p>
    <w:p w14:paraId="23D8D82C" w14:textId="77777777" w:rsidR="005F3589" w:rsidRDefault="005F3589">
      <w:pPr>
        <w:widowControl/>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p>
    <w:p w14:paraId="23D8D82D" w14:textId="77777777" w:rsidR="005F3589" w:rsidRDefault="005F3589">
      <w:pPr>
        <w:widowControl/>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p>
    <w:p w14:paraId="23D8D82E" w14:textId="77777777" w:rsidR="005F3589" w:rsidRDefault="00AF0423">
      <w:pPr>
        <w:widowControl/>
        <w:tabs>
          <w:tab w:val="left" w:pos="0"/>
          <w:tab w:val="left" w:pos="720"/>
          <w:tab w:val="left" w:pos="900"/>
          <w:tab w:val="left" w:pos="2160"/>
          <w:tab w:val="left" w:pos="2700"/>
          <w:tab w:val="left" w:pos="5760"/>
          <w:tab w:val="right" w:pos="9270"/>
          <w:tab w:val="left" w:pos="9360"/>
        </w:tabs>
        <w:ind w:left="2700" w:hanging="2700"/>
        <w:rPr>
          <w:sz w:val="24"/>
          <w:szCs w:val="24"/>
        </w:rPr>
      </w:pPr>
      <w:r>
        <w:rPr>
          <w:sz w:val="24"/>
          <w:szCs w:val="24"/>
        </w:rPr>
        <w:t>___________________</w:t>
      </w:r>
      <w:r>
        <w:rPr>
          <w:sz w:val="24"/>
          <w:szCs w:val="24"/>
        </w:rPr>
        <w:tab/>
      </w:r>
      <w:r>
        <w:rPr>
          <w:sz w:val="24"/>
          <w:szCs w:val="24"/>
        </w:rPr>
        <w:tab/>
      </w:r>
      <w:r>
        <w:rPr>
          <w:sz w:val="24"/>
          <w:szCs w:val="24"/>
          <w:u w:val="single"/>
        </w:rPr>
        <w:tab/>
      </w:r>
      <w:r>
        <w:rPr>
          <w:sz w:val="24"/>
          <w:szCs w:val="24"/>
        </w:rPr>
        <w:tab/>
      </w:r>
    </w:p>
    <w:p w14:paraId="23D8D82F" w14:textId="77777777" w:rsidR="005F3589" w:rsidRDefault="00AF0423">
      <w:pPr>
        <w:pStyle w:val="Heading1"/>
      </w:pPr>
      <w:r>
        <w:t>Date</w:t>
      </w:r>
      <w:r>
        <w:tab/>
      </w:r>
      <w:r>
        <w:tab/>
      </w:r>
      <w:r>
        <w:tab/>
      </w:r>
      <w:r>
        <w:tab/>
      </w:r>
      <w:r>
        <w:tab/>
      </w:r>
      <w:r>
        <w:tab/>
      </w:r>
      <w:r>
        <w:tab/>
      </w:r>
      <w:r>
        <w:tab/>
        <w:t>Clerk/Judge of the District Court</w:t>
      </w:r>
    </w:p>
    <w:p w14:paraId="23D8D830" w14:textId="77777777" w:rsidR="005F3589" w:rsidRDefault="005F3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p>
    <w:p w14:paraId="23D8D832" w14:textId="77777777" w:rsidR="00BB6E1D" w:rsidRDefault="00BB6E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sz w:val="24"/>
          <w:szCs w:val="24"/>
        </w:rPr>
      </w:pPr>
    </w:p>
    <w:p w14:paraId="23D8D833" w14:textId="77777777" w:rsidR="005F3589" w:rsidRDefault="00AF04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8"/>
          <w:szCs w:val="28"/>
        </w:rPr>
      </w:pPr>
      <w:r>
        <w:rPr>
          <w:sz w:val="24"/>
          <w:szCs w:val="24"/>
          <w:u w:val="single"/>
        </w:rPr>
        <w:t>REPORT OF SERVICE</w:t>
      </w:r>
    </w:p>
    <w:p w14:paraId="23D8D834" w14:textId="77777777" w:rsidR="005F3589" w:rsidRDefault="005F3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8"/>
          <w:szCs w:val="28"/>
        </w:rPr>
      </w:pPr>
    </w:p>
    <w:p w14:paraId="23D8D835" w14:textId="77777777" w:rsidR="005F3589" w:rsidRDefault="00AF0423">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s>
      </w:pPr>
      <w:r>
        <w:tab/>
        <w:t>I certify that on this date, ___/___/___,  I mailed by first class mail, a true and correct copy of the above and foregoing Notice of Hearing, to the following persons:</w:t>
      </w:r>
    </w:p>
    <w:p w14:paraId="23D8D836" w14:textId="77777777" w:rsidR="005F3589" w:rsidRDefault="005F3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8"/>
          <w:szCs w:val="28"/>
        </w:rPr>
      </w:pPr>
    </w:p>
    <w:p w14:paraId="23D8D837" w14:textId="77777777" w:rsidR="005F3589" w:rsidRDefault="005F3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8"/>
          <w:szCs w:val="28"/>
        </w:rPr>
      </w:pPr>
    </w:p>
    <w:p w14:paraId="23D8D838" w14:textId="77777777" w:rsidR="005F3589" w:rsidRDefault="005F3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8"/>
          <w:szCs w:val="28"/>
        </w:rPr>
      </w:pPr>
    </w:p>
    <w:p w14:paraId="23D8D839" w14:textId="77777777" w:rsidR="005F3589" w:rsidRDefault="00AF04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5760" w:hanging="57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w:t>
      </w:r>
    </w:p>
    <w:p w14:paraId="23D8D83C" w14:textId="60346577" w:rsidR="00A51FB2" w:rsidRDefault="00AF0423" w:rsidP="00177C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5760" w:hanging="5760"/>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Clerk of the District Court</w:t>
      </w:r>
      <w:r w:rsidR="00A51FB2">
        <w:rPr>
          <w:b/>
          <w:bCs/>
          <w:sz w:val="24"/>
          <w:szCs w:val="24"/>
        </w:rPr>
        <w:br w:type="page"/>
      </w:r>
    </w:p>
    <w:p w14:paraId="23D8D83D" w14:textId="77777777" w:rsidR="005F3589" w:rsidRDefault="00AF04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lastRenderedPageBreak/>
        <w:t>Authority</w:t>
      </w:r>
    </w:p>
    <w:p w14:paraId="23D8D83E" w14:textId="77777777" w:rsidR="005F3589" w:rsidRDefault="005F3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p>
    <w:p w14:paraId="23D8D83F" w14:textId="77777777" w:rsidR="005F3589" w:rsidRDefault="00AF04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K.S.A. 38-2265.</w:t>
      </w:r>
    </w:p>
    <w:p w14:paraId="23D8D840" w14:textId="77777777" w:rsidR="005F3589" w:rsidRDefault="005F3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p w14:paraId="23D8D841" w14:textId="77777777" w:rsidR="005F3589" w:rsidRDefault="005F3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p w14:paraId="23D8D842" w14:textId="77777777" w:rsidR="005F3589" w:rsidRDefault="00AF04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t>Notes on Use</w:t>
      </w:r>
    </w:p>
    <w:p w14:paraId="23D8D843" w14:textId="77777777" w:rsidR="005F3589" w:rsidRDefault="005F3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23D8D844" w14:textId="6FBB36DF" w:rsidR="005F3589" w:rsidRDefault="00AF04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t xml:space="preserve">Notice of the permanency hearing shall be given to the parties and interested parties.  </w:t>
      </w:r>
      <w:r w:rsidR="00FB40B1">
        <w:rPr>
          <w:sz w:val="24"/>
          <w:szCs w:val="24"/>
        </w:rPr>
        <w:t>If the child is 14 years of age or older, the child must be given notice of the time and place of the permanency hearing and request the child’s participation in the hearing by attendance or by report to the court. K.S.A. 38-2265(a)(2). (Use Form</w:t>
      </w:r>
      <w:r w:rsidR="00205420">
        <w:rPr>
          <w:sz w:val="24"/>
          <w:szCs w:val="24"/>
        </w:rPr>
        <w:t xml:space="preserve"> 189.1</w:t>
      </w:r>
      <w:r w:rsidR="00FB40B1">
        <w:rPr>
          <w:sz w:val="24"/>
          <w:szCs w:val="24"/>
        </w:rPr>
        <w:t xml:space="preserve"> to provide notice to the child.)  </w:t>
      </w:r>
      <w:r>
        <w:rPr>
          <w:sz w:val="24"/>
          <w:szCs w:val="24"/>
        </w:rPr>
        <w:t xml:space="preserve">The parents and grandparents are no longer parties and interested parties.  However, if a parent was deceased and did not have parental rights terminated, the grandparent may still have rights.  See K.S.A. 38-129 and </w:t>
      </w:r>
      <w:r>
        <w:rPr>
          <w:i/>
          <w:iCs/>
          <w:sz w:val="24"/>
          <w:szCs w:val="24"/>
        </w:rPr>
        <w:t>Troxel v. Granville</w:t>
      </w:r>
      <w:r>
        <w:rPr>
          <w:sz w:val="24"/>
          <w:szCs w:val="24"/>
        </w:rPr>
        <w:t xml:space="preserve">, 530 U.S. 57, 120 S.Ct. 2054 (2000).  Interested parties so designated based on a family relationship may no longer qualify for that designation.  Notice and an opportunity to be heard shall also be given to the foster parents, </w:t>
      </w:r>
      <w:r w:rsidR="000777E3">
        <w:rPr>
          <w:sz w:val="24"/>
          <w:szCs w:val="24"/>
        </w:rPr>
        <w:t>SOUL legal permanency custodian</w:t>
      </w:r>
      <w:r w:rsidR="003A5162">
        <w:rPr>
          <w:sz w:val="24"/>
          <w:szCs w:val="24"/>
        </w:rPr>
        <w:t>(s)</w:t>
      </w:r>
      <w:r w:rsidR="000777E3">
        <w:rPr>
          <w:sz w:val="24"/>
          <w:szCs w:val="24"/>
        </w:rPr>
        <w:t xml:space="preserve">, </w:t>
      </w:r>
      <w:r>
        <w:rPr>
          <w:sz w:val="24"/>
          <w:szCs w:val="24"/>
        </w:rPr>
        <w:t>permanent custodian</w:t>
      </w:r>
      <w:r w:rsidR="003A5162">
        <w:rPr>
          <w:sz w:val="24"/>
          <w:szCs w:val="24"/>
        </w:rPr>
        <w:t>(s)</w:t>
      </w:r>
      <w:r>
        <w:rPr>
          <w:sz w:val="24"/>
          <w:szCs w:val="24"/>
        </w:rPr>
        <w:t>, preadoptive parent</w:t>
      </w:r>
      <w:r w:rsidR="000C476D">
        <w:rPr>
          <w:sz w:val="24"/>
          <w:szCs w:val="24"/>
        </w:rPr>
        <w:t>(</w:t>
      </w:r>
      <w:r>
        <w:rPr>
          <w:sz w:val="24"/>
          <w:szCs w:val="24"/>
        </w:rPr>
        <w:t>s</w:t>
      </w:r>
      <w:r w:rsidR="000C476D">
        <w:rPr>
          <w:sz w:val="24"/>
          <w:szCs w:val="24"/>
        </w:rPr>
        <w:t>)</w:t>
      </w:r>
      <w:r>
        <w:rPr>
          <w:sz w:val="24"/>
          <w:szCs w:val="24"/>
        </w:rPr>
        <w:t>, the person</w:t>
      </w:r>
      <w:r w:rsidR="000C476D">
        <w:rPr>
          <w:sz w:val="24"/>
          <w:szCs w:val="24"/>
        </w:rPr>
        <w:t>(s)</w:t>
      </w:r>
      <w:r>
        <w:rPr>
          <w:sz w:val="24"/>
          <w:szCs w:val="24"/>
        </w:rPr>
        <w:t xml:space="preserve"> having custody of the child, and any person having close emotional ties with the child whom the court deems essential to the deliberation. </w:t>
      </w:r>
      <w:r w:rsidR="00FB40B1">
        <w:rPr>
          <w:sz w:val="24"/>
          <w:szCs w:val="24"/>
        </w:rPr>
        <w:t>K.S.A. 38-2265(b).</w:t>
      </w:r>
      <w:r>
        <w:rPr>
          <w:sz w:val="24"/>
          <w:szCs w:val="24"/>
        </w:rPr>
        <w:t xml:space="preserve"> The opportunity to be heard shall be at a time and manner determined by the court and does not confer an entitlement to appear in person. </w:t>
      </w:r>
    </w:p>
    <w:p w14:paraId="1526D1C8" w14:textId="77777777" w:rsidR="000777E3" w:rsidRDefault="000777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p w14:paraId="23D8D845" w14:textId="77777777" w:rsidR="005F3589" w:rsidRDefault="00AF04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t>Notice shall be given not less than 10 business days before the hearing.  First class mail notice is permitted.</w:t>
      </w:r>
    </w:p>
    <w:p w14:paraId="23D8D846" w14:textId="77777777" w:rsidR="005F3589" w:rsidRDefault="005F3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sectPr w:rsidR="005F3589" w:rsidSect="001C3A23">
      <w:headerReference w:type="default" r:id="rId6"/>
      <w:footerReference w:type="default" r:id="rId7"/>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8D849" w14:textId="77777777" w:rsidR="005F3589" w:rsidRDefault="00AF0423">
      <w:r>
        <w:separator/>
      </w:r>
    </w:p>
  </w:endnote>
  <w:endnote w:type="continuationSeparator" w:id="0">
    <w:p w14:paraId="23D8D84A" w14:textId="77777777" w:rsidR="005F3589" w:rsidRDefault="00AF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8D84E" w14:textId="19BDB402" w:rsidR="005F3589" w:rsidRDefault="00A51FB2" w:rsidP="00A51FB2">
    <w:pPr>
      <w:widowControl/>
      <w:tabs>
        <w:tab w:val="left" w:pos="4680"/>
      </w:tabs>
    </w:pPr>
    <w:r>
      <w:rPr>
        <w:sz w:val="24"/>
        <w:szCs w:val="24"/>
      </w:rPr>
      <w:t xml:space="preserve">Rev. </w:t>
    </w:r>
    <w:r w:rsidR="00760E20">
      <w:rPr>
        <w:sz w:val="24"/>
        <w:szCs w:val="24"/>
      </w:rPr>
      <w:t>07</w:t>
    </w:r>
    <w:r>
      <w:rPr>
        <w:sz w:val="24"/>
        <w:szCs w:val="24"/>
      </w:rPr>
      <w:t>/20</w:t>
    </w:r>
    <w:r w:rsidR="00760E20">
      <w:rPr>
        <w:sz w:val="24"/>
        <w:szCs w:val="24"/>
      </w:rPr>
      <w:t>24</w:t>
    </w:r>
    <w:r>
      <w:rPr>
        <w:sz w:val="24"/>
        <w:szCs w:val="24"/>
      </w:rPr>
      <w:t xml:space="preserve">  ©KSJC</w:t>
    </w:r>
    <w:r>
      <w:rPr>
        <w:sz w:val="24"/>
        <w:szCs w:val="24"/>
      </w:rPr>
      <w:tab/>
    </w:r>
    <w:r w:rsidRPr="00A51FB2">
      <w:rPr>
        <w:sz w:val="24"/>
        <w:szCs w:val="24"/>
      </w:rPr>
      <w:fldChar w:fldCharType="begin"/>
    </w:r>
    <w:r w:rsidRPr="00A51FB2">
      <w:rPr>
        <w:sz w:val="24"/>
        <w:szCs w:val="24"/>
      </w:rPr>
      <w:instrText xml:space="preserve"> PAGE   \* MERGEFORMAT </w:instrText>
    </w:r>
    <w:r w:rsidRPr="00A51FB2">
      <w:rPr>
        <w:sz w:val="24"/>
        <w:szCs w:val="24"/>
      </w:rPr>
      <w:fldChar w:fldCharType="separate"/>
    </w:r>
    <w:r w:rsidR="000A0B1B">
      <w:rPr>
        <w:noProof/>
        <w:sz w:val="24"/>
        <w:szCs w:val="24"/>
      </w:rPr>
      <w:t>2</w:t>
    </w:r>
    <w:r w:rsidRPr="00A51FB2">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8D847" w14:textId="77777777" w:rsidR="005F3589" w:rsidRDefault="00AF0423">
      <w:r>
        <w:separator/>
      </w:r>
    </w:p>
  </w:footnote>
  <w:footnote w:type="continuationSeparator" w:id="0">
    <w:p w14:paraId="23D8D848" w14:textId="77777777" w:rsidR="005F3589" w:rsidRDefault="00AF0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8D84C" w14:textId="77777777" w:rsidR="005F3589" w:rsidRDefault="005F3589">
    <w:pPr>
      <w:widowControl/>
      <w:tabs>
        <w:tab w:val="right" w:pos="9180"/>
      </w:tabs>
      <w:spacing w:line="166" w:lineRule="auto"/>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23"/>
    <w:rsid w:val="000777E3"/>
    <w:rsid w:val="000A0B1B"/>
    <w:rsid w:val="000C476D"/>
    <w:rsid w:val="00177CB4"/>
    <w:rsid w:val="001C3A23"/>
    <w:rsid w:val="00205420"/>
    <w:rsid w:val="00283552"/>
    <w:rsid w:val="003A5162"/>
    <w:rsid w:val="003C418C"/>
    <w:rsid w:val="005E36F3"/>
    <w:rsid w:val="005F3589"/>
    <w:rsid w:val="0065180E"/>
    <w:rsid w:val="006D083A"/>
    <w:rsid w:val="00760E20"/>
    <w:rsid w:val="007A04BD"/>
    <w:rsid w:val="00A177AC"/>
    <w:rsid w:val="00A351E4"/>
    <w:rsid w:val="00A51FB2"/>
    <w:rsid w:val="00A873C5"/>
    <w:rsid w:val="00AA77B3"/>
    <w:rsid w:val="00AF010B"/>
    <w:rsid w:val="00AF0423"/>
    <w:rsid w:val="00BB6E1D"/>
    <w:rsid w:val="00DE1E18"/>
    <w:rsid w:val="00EA7832"/>
    <w:rsid w:val="00FB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D8D81D"/>
  <w14:defaultImageDpi w14:val="0"/>
  <w15:docId w15:val="{012FCF73-FD7F-4041-B59F-0C86D903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2880" w:hanging="2880"/>
      <w:outlineLvl w:val="0"/>
    </w:pPr>
    <w:rPr>
      <w:sz w:val="24"/>
      <w:szCs w:val="24"/>
    </w:rPr>
  </w:style>
  <w:style w:type="paragraph" w:styleId="Heading2">
    <w:name w:val="heading 2"/>
    <w:basedOn w:val="Normal"/>
    <w:next w:val="Normal"/>
    <w:link w:val="Heading2Char"/>
    <w:uiPriority w:val="99"/>
    <w:qFormat/>
    <w:pPr>
      <w:jc w:val="center"/>
      <w:outlineLvl w:val="1"/>
    </w:pPr>
    <w:rPr>
      <w:b/>
      <w:bCs/>
      <w:sz w:val="28"/>
      <w:szCs w:val="28"/>
    </w:rPr>
  </w:style>
  <w:style w:type="paragraph" w:styleId="Heading3">
    <w:name w:val="heading 3"/>
    <w:basedOn w:val="Normal"/>
    <w:next w:val="Normal"/>
    <w:link w:val="Heading3Char"/>
    <w:uiPriority w:val="99"/>
    <w:qFormat/>
    <w:pPr>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9"/>
    <w:qFormat/>
    <w:pPr>
      <w:jc w:val="center"/>
      <w:outlineLvl w:val="3"/>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177AC"/>
    <w:rPr>
      <w:rFonts w:ascii="Tahoma" w:hAnsi="Tahoma" w:cs="Tahoma"/>
      <w:sz w:val="16"/>
      <w:szCs w:val="16"/>
    </w:rPr>
  </w:style>
  <w:style w:type="character" w:customStyle="1" w:styleId="BalloonTextChar">
    <w:name w:val="Balloon Text Char"/>
    <w:basedOn w:val="DefaultParagraphFont"/>
    <w:link w:val="BalloonText"/>
    <w:uiPriority w:val="99"/>
    <w:semiHidden/>
    <w:rsid w:val="00A177AC"/>
    <w:rPr>
      <w:rFonts w:ascii="Tahoma" w:hAnsi="Tahoma" w:cs="Tahoma"/>
      <w:sz w:val="16"/>
      <w:szCs w:val="16"/>
    </w:rPr>
  </w:style>
  <w:style w:type="paragraph" w:styleId="Revision">
    <w:name w:val="Revision"/>
    <w:hidden/>
    <w:uiPriority w:val="99"/>
    <w:semiHidden/>
    <w:rsid w:val="00760E20"/>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3</cp:revision>
  <cp:lastPrinted>2016-10-25T19:02:00Z</cp:lastPrinted>
  <dcterms:created xsi:type="dcterms:W3CDTF">2024-06-24T19:44:00Z</dcterms:created>
  <dcterms:modified xsi:type="dcterms:W3CDTF">2024-06-24T19:44:00Z</dcterms:modified>
</cp:coreProperties>
</file>