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D099" w14:textId="77777777" w:rsidR="003F0798" w:rsidRDefault="003F0798">
      <w:pPr>
        <w:spacing w:before="99" w:after="99"/>
        <w:jc w:val="center"/>
      </w:pPr>
      <w:r>
        <w:rPr>
          <w:lang w:val="en-CA"/>
        </w:rPr>
        <w:fldChar w:fldCharType="begin"/>
      </w:r>
      <w:r>
        <w:rPr>
          <w:lang w:val="en-CA"/>
        </w:rPr>
        <w:instrText xml:space="preserve"> SEQ CHAPTER \h \r 1</w:instrText>
      </w:r>
      <w:r>
        <w:rPr>
          <w:lang w:val="en-CA"/>
        </w:rPr>
        <w:fldChar w:fldCharType="end"/>
      </w:r>
      <w:r>
        <w:t xml:space="preserve">175 </w:t>
      </w:r>
    </w:p>
    <w:p w14:paraId="4589D09A" w14:textId="77777777" w:rsidR="003F0798" w:rsidRDefault="003F0798">
      <w:pPr>
        <w:spacing w:before="99" w:after="99"/>
        <w:jc w:val="center"/>
      </w:pPr>
      <w:r>
        <w:rPr>
          <w:b/>
          <w:bCs/>
        </w:rPr>
        <w:t xml:space="preserve">IN THE DISTRICT COURT OF </w:t>
      </w:r>
      <w:bookmarkStart w:id="0" w:name="0_46_1_Text1"/>
      <w:bookmarkEnd w:id="0"/>
      <w:smartTag w:uri="urn:schemas-microsoft-com:office:smarttags" w:element="place">
        <w:smartTag w:uri="urn:schemas-microsoft-com:office:smarttags" w:element="City">
          <w:r>
            <w:rPr>
              <w:b/>
              <w:bCs/>
            </w:rPr>
            <w:t>________________ COUNTY</w:t>
          </w:r>
        </w:smartTag>
        <w:r>
          <w:rPr>
            <w:b/>
            <w:bCs/>
          </w:rPr>
          <w:t xml:space="preserve">, </w:t>
        </w:r>
        <w:smartTag w:uri="urn:schemas-microsoft-com:office:smarttags" w:element="State">
          <w:r>
            <w:rPr>
              <w:b/>
              <w:bCs/>
            </w:rPr>
            <w:t>KANSAS</w:t>
          </w:r>
        </w:smartTag>
      </w:smartTag>
      <w:r>
        <w:t xml:space="preserve"> </w:t>
      </w:r>
      <w:r>
        <w:br/>
      </w:r>
    </w:p>
    <w:p w14:paraId="4589D09B" w14:textId="77777777" w:rsidR="003F0798" w:rsidRDefault="003F0798">
      <w:pPr>
        <w:spacing w:before="99" w:after="99"/>
        <w:jc w:val="left"/>
        <w:rPr>
          <w:b/>
          <w:bCs/>
          <w:sz w:val="20"/>
          <w:szCs w:val="20"/>
        </w:rPr>
      </w:pPr>
      <w:r>
        <w:rPr>
          <w:b/>
          <w:bCs/>
        </w:rPr>
        <w:t>IN THE INTEREST OF:</w:t>
      </w:r>
    </w:p>
    <w:p w14:paraId="4589D09C" w14:textId="7937ECB8" w:rsidR="003F0798" w:rsidRDefault="003F0798">
      <w:pPr>
        <w:spacing w:before="99" w:after="99"/>
        <w:jc w:val="left"/>
        <w:rPr>
          <w:b/>
          <w:bCs/>
          <w:sz w:val="20"/>
          <w:szCs w:val="20"/>
        </w:rPr>
      </w:pPr>
      <w:r>
        <w:rPr>
          <w:b/>
          <w:bCs/>
        </w:rPr>
        <w:t xml:space="preserve">Name </w:t>
      </w:r>
      <w:bookmarkStart w:id="1" w:name="0_46_1_Text2"/>
      <w:bookmarkEnd w:id="1"/>
      <w:r>
        <w:rPr>
          <w:b/>
          <w:bCs/>
        </w:rPr>
        <w:t xml:space="preserve">_______________________________ </w:t>
      </w:r>
      <w:r w:rsidR="00DE6122">
        <w:rPr>
          <w:b/>
          <w:bCs/>
        </w:rPr>
        <w:tab/>
      </w:r>
      <w:r w:rsidR="00DE6122">
        <w:rPr>
          <w:b/>
          <w:bCs/>
        </w:rPr>
        <w:tab/>
      </w:r>
      <w:r>
        <w:rPr>
          <w:b/>
          <w:bCs/>
        </w:rPr>
        <w:t xml:space="preserve">Case No. </w:t>
      </w:r>
      <w:bookmarkStart w:id="2" w:name="0_46_1_Text3"/>
      <w:bookmarkEnd w:id="2"/>
      <w:r>
        <w:rPr>
          <w:b/>
          <w:bCs/>
        </w:rPr>
        <w:t xml:space="preserve">__________________ </w:t>
      </w:r>
    </w:p>
    <w:p w14:paraId="4589D09D" w14:textId="47817F0D" w:rsidR="003F0798" w:rsidRDefault="00D81EAF">
      <w:pPr>
        <w:spacing w:before="99" w:after="99"/>
        <w:jc w:val="left"/>
      </w:pPr>
      <w:r>
        <w:rPr>
          <w:b/>
          <w:bCs/>
        </w:rPr>
        <w:t>Year of Birth ____________</w:t>
      </w:r>
      <w:r>
        <w:rPr>
          <w:b/>
          <w:bCs/>
        </w:rPr>
        <w:tab/>
      </w:r>
      <w:r w:rsidRPr="00F82F6B">
        <w:rPr>
          <w:b/>
          <w:bCs/>
        </w:rPr>
        <w:t xml:space="preserve"> </w:t>
      </w:r>
      <w:r w:rsidR="003F0798" w:rsidRPr="00F82F6B">
        <w:rPr>
          <w:b/>
        </w:rPr>
        <w:t xml:space="preserve">A </w:t>
      </w:r>
      <w:r w:rsidR="002D410E">
        <w:rPr>
          <w:b/>
        </w:rPr>
        <w:t>minor child</w:t>
      </w:r>
    </w:p>
    <w:p w14:paraId="4589D09E" w14:textId="77777777" w:rsidR="003F0798" w:rsidRDefault="003F0798">
      <w:pPr>
        <w:spacing w:after="99"/>
        <w:jc w:val="left"/>
      </w:pPr>
    </w:p>
    <w:p w14:paraId="4589D09F" w14:textId="77777777" w:rsidR="003F0798" w:rsidRDefault="003F0798">
      <w:pPr>
        <w:spacing w:after="99"/>
        <w:jc w:val="center"/>
        <w:rPr>
          <w:b/>
          <w:bCs/>
          <w:sz w:val="20"/>
          <w:szCs w:val="20"/>
        </w:rPr>
      </w:pPr>
      <w:r>
        <w:rPr>
          <w:b/>
          <w:bCs/>
        </w:rPr>
        <w:t>ORDER TERMINATING JURISDICTION - CINC</w:t>
      </w:r>
    </w:p>
    <w:p w14:paraId="4589D0A0" w14:textId="58B27BCD" w:rsidR="003F0798" w:rsidRDefault="003F0798">
      <w:pPr>
        <w:spacing w:before="99" w:after="99"/>
        <w:jc w:val="center"/>
      </w:pPr>
      <w:r>
        <w:t xml:space="preserve">Pursuant to K.S.A. 38-2203 </w:t>
      </w:r>
      <w:r w:rsidR="00AB679E">
        <w:t>or 38-2270(c)</w:t>
      </w:r>
    </w:p>
    <w:p w14:paraId="4589D0A1" w14:textId="62000AF6" w:rsidR="003F0798" w:rsidRDefault="00DE6122">
      <w:pPr>
        <w:spacing w:before="99" w:after="99"/>
        <w:jc w:val="left"/>
      </w:pPr>
      <w:r>
        <w:tab/>
      </w:r>
      <w:r w:rsidR="003F0798">
        <w:t xml:space="preserve">On this </w:t>
      </w:r>
      <w:r w:rsidR="009445AF">
        <w:t>date, _</w:t>
      </w:r>
      <w:r w:rsidR="003F0798">
        <w:t xml:space="preserve">_________________, 20______, the Court finds that jurisdiction over the child named above shall be terminated for the following reason: </w:t>
      </w:r>
    </w:p>
    <w:p w14:paraId="4589D0A2" w14:textId="4C620217" w:rsidR="003F0798" w:rsidRDefault="008B77B6">
      <w:pPr>
        <w:spacing w:before="99" w:after="99"/>
        <w:jc w:val="left"/>
        <w:rPr>
          <w:sz w:val="20"/>
          <w:szCs w:val="20"/>
        </w:rPr>
      </w:pPr>
      <w:bookmarkStart w:id="3" w:name="0_46_1_Check1"/>
      <w:bookmarkStart w:id="4" w:name="0_46_1_Check2"/>
      <w:bookmarkEnd w:id="3"/>
      <w:bookmarkEnd w:id="4"/>
      <w:r>
        <w:rPr>
          <w:rFonts w:ascii="Segoe UI Symbol" w:hAnsi="Segoe UI Symbol" w:cs="Segoe UI Symbol"/>
        </w:rPr>
        <w:t>☐</w:t>
      </w:r>
      <w:r w:rsidR="003F0798">
        <w:t xml:space="preserve"> the child named above has attained the age of 21 years</w:t>
      </w:r>
      <w:r w:rsidR="00B068FA">
        <w:t>.</w:t>
      </w:r>
    </w:p>
    <w:p w14:paraId="4589D0A3" w14:textId="3B7D2E32" w:rsidR="003F0798" w:rsidRDefault="008B77B6">
      <w:pPr>
        <w:spacing w:after="99"/>
        <w:jc w:val="left"/>
        <w:rPr>
          <w:sz w:val="20"/>
          <w:szCs w:val="20"/>
        </w:rPr>
      </w:pPr>
      <w:r>
        <w:rPr>
          <w:rFonts w:ascii="Segoe UI Symbol" w:hAnsi="Segoe UI Symbol" w:cs="Segoe UI Symbol"/>
        </w:rPr>
        <w:t>☐</w:t>
      </w:r>
      <w:r w:rsidR="003F0798">
        <w:t xml:space="preserve"> the child named above has attained the age of 18 years, and a transition plan has been approved</w:t>
      </w:r>
      <w:r w:rsidR="00B068FA">
        <w:t>.</w:t>
      </w:r>
    </w:p>
    <w:p w14:paraId="4F1EBD80" w14:textId="5E41D14D" w:rsidR="00110E26" w:rsidRDefault="008B77B6" w:rsidP="00A12C47">
      <w:pPr>
        <w:spacing w:after="99"/>
        <w:jc w:val="left"/>
        <w:rPr>
          <w:sz w:val="20"/>
          <w:szCs w:val="20"/>
        </w:rPr>
      </w:pPr>
      <w:r>
        <w:rPr>
          <w:rFonts w:ascii="Segoe UI Symbol" w:hAnsi="Segoe UI Symbol" w:cs="Segoe UI Symbol"/>
        </w:rPr>
        <w:t>☐</w:t>
      </w:r>
      <w:r w:rsidR="003F0798">
        <w:t xml:space="preserve"> the child named above has been adopted</w:t>
      </w:r>
      <w:r w:rsidR="00624A3F">
        <w:t xml:space="preserve">. </w:t>
      </w:r>
      <w:r w:rsidR="00AB2BC2" w:rsidRPr="00AB2BC2">
        <w:t>The Court takes judicial notice of the decree, originating in case number _______</w:t>
      </w:r>
      <w:r w:rsidR="00424751">
        <w:t>_______</w:t>
      </w:r>
      <w:r w:rsidR="009445AF">
        <w:t>_______</w:t>
      </w:r>
      <w:r w:rsidR="00AB2BC2" w:rsidRPr="00AB2BC2">
        <w:t xml:space="preserve"> in the District Court of _____________ County, Kansas.</w:t>
      </w:r>
      <w:r w:rsidR="00876DBD">
        <w:t xml:space="preserve"> </w:t>
      </w:r>
    </w:p>
    <w:p w14:paraId="4589D0A5" w14:textId="4B1D3B6A" w:rsidR="003F0798" w:rsidRDefault="008B77B6">
      <w:pPr>
        <w:spacing w:after="99"/>
        <w:jc w:val="left"/>
      </w:pPr>
      <w:bookmarkStart w:id="5" w:name="0_46_1_Check3"/>
      <w:bookmarkEnd w:id="5"/>
      <w:r>
        <w:rPr>
          <w:rFonts w:ascii="Segoe UI Symbol" w:hAnsi="Segoe UI Symbol" w:cs="Segoe UI Symbol"/>
        </w:rPr>
        <w:t>☐</w:t>
      </w:r>
      <w:r w:rsidR="003F0798">
        <w:t xml:space="preserve"> a permanent custodian has been appointed for the child named above</w:t>
      </w:r>
      <w:r w:rsidR="00B068FA">
        <w:t>.</w:t>
      </w:r>
    </w:p>
    <w:p w14:paraId="1802977C" w14:textId="3AAADBA8" w:rsidR="00C51CDF" w:rsidRDefault="00C51CDF">
      <w:pPr>
        <w:spacing w:after="99"/>
        <w:jc w:val="left"/>
        <w:rPr>
          <w:highlight w:val="yellow"/>
        </w:rPr>
      </w:pPr>
      <w:r>
        <w:rPr>
          <w:rFonts w:ascii="Segoe UI Symbol" w:hAnsi="Segoe UI Symbol" w:cs="Segoe UI Symbol"/>
        </w:rPr>
        <w:t>☐</w:t>
      </w:r>
      <w:r>
        <w:t xml:space="preserve"> SOUL family legal permanency has been appointed for the child named above.</w:t>
      </w:r>
    </w:p>
    <w:p w14:paraId="4589D0A6" w14:textId="4031A1E9" w:rsidR="003F0798" w:rsidRDefault="008B77B6">
      <w:pPr>
        <w:spacing w:after="99"/>
        <w:jc w:val="left"/>
        <w:rPr>
          <w:sz w:val="20"/>
          <w:szCs w:val="20"/>
          <w:highlight w:val="yellow"/>
        </w:rPr>
      </w:pPr>
      <w:bookmarkStart w:id="6" w:name="0_46_1_Check4"/>
      <w:bookmarkEnd w:id="6"/>
      <w:r>
        <w:rPr>
          <w:rFonts w:ascii="Segoe UI Symbol" w:hAnsi="Segoe UI Symbol" w:cs="Segoe UI Symbol"/>
        </w:rPr>
        <w:t>☐</w:t>
      </w:r>
      <w:r w:rsidR="003F0798">
        <w:t xml:space="preserve"> the child named above has returned home to the custody of a parent</w:t>
      </w:r>
      <w:r w:rsidR="00B068FA">
        <w:t>.</w:t>
      </w:r>
    </w:p>
    <w:p w14:paraId="4589D0A7" w14:textId="53535D5D" w:rsidR="003F0798" w:rsidRDefault="008B77B6">
      <w:pPr>
        <w:spacing w:before="99" w:after="99"/>
        <w:jc w:val="left"/>
      </w:pPr>
      <w:bookmarkStart w:id="7" w:name="0_46_1_Check5"/>
      <w:bookmarkEnd w:id="7"/>
      <w:r>
        <w:rPr>
          <w:rFonts w:ascii="Segoe UI Symbol" w:hAnsi="Segoe UI Symbol" w:cs="Segoe UI Symbol"/>
        </w:rPr>
        <w:t>☐</w:t>
      </w:r>
      <w:r w:rsidR="003F0798">
        <w:t xml:space="preserve"> the term of the informal supervision order filed herein has expired</w:t>
      </w:r>
      <w:r w:rsidR="00B068FA">
        <w:t>.</w:t>
      </w:r>
    </w:p>
    <w:p w14:paraId="4589D0A8" w14:textId="52B79A68" w:rsidR="003F0798" w:rsidRDefault="008B77B6">
      <w:pPr>
        <w:spacing w:before="99" w:after="99"/>
        <w:jc w:val="left"/>
      </w:pPr>
      <w:bookmarkStart w:id="8" w:name="0_46_1_Check6"/>
      <w:bookmarkEnd w:id="8"/>
      <w:r>
        <w:rPr>
          <w:rFonts w:ascii="Segoe UI Symbol" w:hAnsi="Segoe UI Symbol" w:cs="Segoe UI Symbol"/>
        </w:rPr>
        <w:t>☐</w:t>
      </w:r>
      <w:r w:rsidR="003F0798">
        <w:rPr>
          <w:sz w:val="20"/>
          <w:szCs w:val="20"/>
        </w:rPr>
        <w:t xml:space="preserve"> </w:t>
      </w:r>
      <w:r w:rsidR="003F0798">
        <w:t>the child named above has attained the age of 18 years, and, more than 30 days prior to this date, filed a request that the jurisdiction herein cease</w:t>
      </w:r>
      <w:r w:rsidR="00B068FA">
        <w:t>.</w:t>
      </w:r>
    </w:p>
    <w:p w14:paraId="4589D0A9" w14:textId="26F6D756" w:rsidR="003F0798" w:rsidRDefault="008B77B6">
      <w:pPr>
        <w:spacing w:after="99"/>
        <w:jc w:val="left"/>
        <w:rPr>
          <w:sz w:val="20"/>
          <w:szCs w:val="20"/>
        </w:rPr>
      </w:pPr>
      <w:r>
        <w:rPr>
          <w:rFonts w:ascii="Segoe UI Symbol" w:hAnsi="Segoe UI Symbol" w:cs="Segoe UI Symbol"/>
        </w:rPr>
        <w:t>☐</w:t>
      </w:r>
      <w:r w:rsidR="003F0798">
        <w:t xml:space="preserve"> the child in need of care petition filed herein has been dismissed.</w:t>
      </w:r>
    </w:p>
    <w:p w14:paraId="4589D0AA" w14:textId="3726487C" w:rsidR="003F0798" w:rsidRDefault="008B77B6">
      <w:pPr>
        <w:spacing w:before="99" w:after="99"/>
        <w:jc w:val="left"/>
      </w:pPr>
      <w:bookmarkStart w:id="9" w:name="0_46_1_Check7"/>
      <w:bookmarkEnd w:id="9"/>
      <w:r>
        <w:rPr>
          <w:rFonts w:ascii="Segoe UI Symbol" w:hAnsi="Segoe UI Symbol" w:cs="Segoe UI Symbol"/>
        </w:rPr>
        <w:t>☐</w:t>
      </w:r>
      <w:r w:rsidR="003F0798">
        <w:t xml:space="preserve"> the Court finds it is no longer appropriate for the Court to exercise jurisdiction over the child named above because ___________________________________________________________</w:t>
      </w:r>
      <w:r w:rsidR="00B068FA">
        <w:t>.</w:t>
      </w:r>
    </w:p>
    <w:p w14:paraId="4589D0AB" w14:textId="77777777" w:rsidR="003F0798" w:rsidRDefault="003F0798">
      <w:pPr>
        <w:spacing w:after="99"/>
        <w:jc w:val="left"/>
      </w:pPr>
      <w:r>
        <w:t xml:space="preserve"> </w:t>
      </w:r>
    </w:p>
    <w:p w14:paraId="4589D0AC" w14:textId="68734F12" w:rsidR="003F0798" w:rsidRDefault="00304C0A">
      <w:pPr>
        <w:spacing w:before="99" w:after="99"/>
        <w:jc w:val="left"/>
      </w:pPr>
      <w:r>
        <w:tab/>
      </w:r>
      <w:r w:rsidR="003F0798">
        <w:t>It is therefore ordered that</w:t>
      </w:r>
      <w:r w:rsidR="00827634">
        <w:t xml:space="preserve"> </w:t>
      </w:r>
      <w:r w:rsidR="003F0798">
        <w:t>the jurisdiction of this Court shall cease upon the filing of this order</w:t>
      </w:r>
      <w:r w:rsidR="00647C97">
        <w:t xml:space="preserve"> </w:t>
      </w:r>
      <w:r w:rsidR="00647C97" w:rsidRPr="00B71BB4">
        <w:rPr>
          <w:rFonts w:ascii="Segoe UI Symbol" w:hAnsi="Segoe UI Symbol" w:cs="Segoe UI Symbol"/>
          <w:b/>
        </w:rPr>
        <w:t>☐</w:t>
      </w:r>
      <w:r w:rsidR="003F0798" w:rsidRPr="00B71BB4">
        <w:rPr>
          <w:b/>
        </w:rPr>
        <w:t xml:space="preserve"> </w:t>
      </w:r>
      <w:r w:rsidR="00647C97" w:rsidRPr="00B71BB4">
        <w:rPr>
          <w:b/>
        </w:rPr>
        <w:t>and the Secretary’s custody of the child named above shall cease</w:t>
      </w:r>
      <w:r w:rsidR="00827634">
        <w:t>.</w:t>
      </w:r>
    </w:p>
    <w:p w14:paraId="4589D0AD" w14:textId="77777777" w:rsidR="003F0798" w:rsidRDefault="003F0798">
      <w:pPr>
        <w:spacing w:after="99"/>
        <w:jc w:val="left"/>
      </w:pPr>
    </w:p>
    <w:p w14:paraId="08C10AEE" w14:textId="77777777" w:rsidR="008B77B6" w:rsidRDefault="008B77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4589D0B7" w14:textId="73B61C4A" w:rsidR="003F0798" w:rsidRDefault="00F84FF6">
      <w:pPr>
        <w:spacing w:after="99"/>
        <w:jc w:val="center"/>
      </w:pPr>
      <w:r>
        <w:rPr>
          <w:noProof/>
        </w:rPr>
        <w:lastRenderedPageBreak/>
        <mc:AlternateContent>
          <mc:Choice Requires="wps">
            <w:drawing>
              <wp:anchor distT="0" distB="0" distL="114300" distR="114300" simplePos="0" relativeHeight="251660288" behindDoc="0" locked="0" layoutInCell="1" allowOverlap="1" wp14:anchorId="4589D0BD" wp14:editId="4589D0BE">
                <wp:simplePos x="0" y="0"/>
                <wp:positionH relativeFrom="column">
                  <wp:posOffset>4772025</wp:posOffset>
                </wp:positionH>
                <wp:positionV relativeFrom="paragraph">
                  <wp:posOffset>86360</wp:posOffset>
                </wp:positionV>
                <wp:extent cx="0" cy="28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A613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75pt,6.8pt" to="37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" strokecolor="#4579b8 [3044]"/>
            </w:pict>
          </mc:Fallback>
        </mc:AlternateContent>
      </w:r>
      <w:r w:rsidR="003F0798">
        <w:t xml:space="preserve">Authority </w:t>
      </w:r>
    </w:p>
    <w:p w14:paraId="4589D0B8" w14:textId="57F112A5" w:rsidR="003F0798" w:rsidRDefault="003F0798">
      <w:pPr>
        <w:spacing w:before="99" w:after="99"/>
        <w:jc w:val="left"/>
      </w:pPr>
      <w:r>
        <w:t>K.S.A 38-2203</w:t>
      </w:r>
      <w:r w:rsidR="00012DDB">
        <w:t xml:space="preserve"> and 38-2270</w:t>
      </w:r>
      <w:r w:rsidR="00806901">
        <w:t>(c)</w:t>
      </w:r>
      <w:r>
        <w:t xml:space="preserve">. </w:t>
      </w:r>
      <w:r>
        <w:br/>
      </w:r>
      <w:r>
        <w:tab/>
      </w:r>
      <w:r>
        <w:tab/>
      </w:r>
      <w:r>
        <w:tab/>
      </w:r>
      <w:r>
        <w:tab/>
      </w:r>
    </w:p>
    <w:p w14:paraId="4589D0B9" w14:textId="77777777" w:rsidR="003F0798" w:rsidRDefault="003F0798">
      <w:pPr>
        <w:spacing w:before="99" w:after="99"/>
        <w:jc w:val="center"/>
      </w:pPr>
      <w:r>
        <w:t xml:space="preserve">Notes on Use </w:t>
      </w:r>
    </w:p>
    <w:p w14:paraId="4589D0BA" w14:textId="5C0DBE4E" w:rsidR="003F0798" w:rsidRDefault="00D25C65">
      <w:pPr>
        <w:spacing w:before="99" w:after="99"/>
        <w:rPr>
          <w:sz w:val="20"/>
          <w:szCs w:val="20"/>
        </w:rPr>
      </w:pPr>
      <w:r>
        <w:tab/>
      </w:r>
      <w:r w:rsidR="003F0798">
        <w:t xml:space="preserve">Proceedings concerning any child who may be a child in need of care shall be governed by the revised Kansas code for care of children, K.S.A. 38-2201 et seq., except in those instances when the Indian child welfare act of 1978 (25 U.S.C. §1901 et seq.) applies. </w:t>
      </w:r>
    </w:p>
    <w:p w14:paraId="4589D0BB" w14:textId="164A9C77" w:rsidR="003F0798" w:rsidRDefault="00D25C65">
      <w:pPr>
        <w:spacing w:after="99"/>
        <w:rPr>
          <w:sz w:val="20"/>
          <w:szCs w:val="20"/>
        </w:rPr>
      </w:pPr>
      <w:r>
        <w:tab/>
      </w:r>
      <w:r w:rsidR="003F0798">
        <w:t>The statute provides the circumstances under which the jurisdiction of the court shall terminate.  Jurisdiction over the child continues until the child attains the age of 18 years, or until June 1 of the school year during which the child becomes 18 years of age if the child is still attending high school, as long as a transition plan has been approved.  In the event that a court approved transition plan is not in place when the child turns 18, jurisdiction may continue until a transition plan is approved by the court or until the child reaches the age of 21.  The statute also provides that jurisdiction shall terminate “when it is no longer appropriate” to continue jurisdiction after motion/hearing or agreement of all parties or interested parties.</w:t>
      </w:r>
    </w:p>
    <w:p w14:paraId="4589D0BC" w14:textId="20CAF2CE" w:rsidR="003F0798" w:rsidRDefault="00D25C65">
      <w:pPr>
        <w:spacing w:after="99"/>
      </w:pPr>
      <w:r>
        <w:tab/>
      </w:r>
      <w:r w:rsidR="003F0798">
        <w:t>Unless the child, having attained the age of 18 years, requests in writing that jurisdiction cease, discharge shall not occur until June 1 of the school year when the child becomes 18 years of age, if the child is in an out-of-home placement, is still attending high school and has not completed the child</w:t>
      </w:r>
      <w:smartTag w:uri="urn:schemas-microsoft-com:office:smarttags" w:element="PersonName">
        <w:r w:rsidR="003F0798">
          <w:t>'</w:t>
        </w:r>
      </w:smartTag>
      <w:r w:rsidR="003F0798">
        <w:t>s high school education. If the child does submit such a request, the statute provides that: “the court shall give notice of the request to all parties and interested parties and 30 days after receipt of the request, jurisdiction will cease”.</w:t>
      </w:r>
    </w:p>
    <w:p w14:paraId="0C1469D4" w14:textId="77777777" w:rsidR="00513006" w:rsidRDefault="00513006" w:rsidP="00B71BB4">
      <w:pPr>
        <w:keepNext/>
        <w:widowControl/>
        <w:spacing w:after="240"/>
      </w:pPr>
      <w:r>
        <w:tab/>
        <w:t>Upon adoption of the child, the court’s jurisdiction shall cease, and the court shall enter an order to that effect.</w:t>
      </w:r>
    </w:p>
    <w:p w14:paraId="062CAA3C" w14:textId="44031EF9" w:rsidR="00513006" w:rsidRDefault="00513006" w:rsidP="00513006">
      <w:pPr>
        <w:keepNext/>
        <w:widowControl/>
      </w:pPr>
      <w:r>
        <w:tab/>
        <w:t xml:space="preserve">Upon appointment of a permanent custodian, the court may, but is not required </w:t>
      </w:r>
      <w:r w:rsidR="00B17573">
        <w:t>to, terminate</w:t>
      </w:r>
      <w:r>
        <w:t xml:space="preserve"> jurisdiction over the child</w:t>
      </w:r>
      <w:proofErr w:type="gramStart"/>
      <w:r>
        <w:t xml:space="preserve">.  </w:t>
      </w:r>
      <w:proofErr w:type="gramEnd"/>
      <w:r>
        <w:t>If an order terminating jurisdiction is not entered, the court may impose limitations or conditions upon the rights and responsibilities of the permanent custodian.</w:t>
      </w:r>
    </w:p>
    <w:p w14:paraId="0DFEAB62" w14:textId="77777777" w:rsidR="00A86E7D" w:rsidRDefault="00A86E7D" w:rsidP="00513006">
      <w:pPr>
        <w:keepNext/>
        <w:widowControl/>
      </w:pPr>
    </w:p>
    <w:p w14:paraId="09714B77" w14:textId="703D30DA" w:rsidR="00A86E7D" w:rsidRDefault="00A86E7D" w:rsidP="00513006">
      <w:pPr>
        <w:keepNext/>
        <w:widowControl/>
      </w:pPr>
      <w:r>
        <w:tab/>
      </w:r>
      <w:r w:rsidR="00BF54D3">
        <w:t xml:space="preserve">When SOUL family legal permanency custodian </w:t>
      </w:r>
      <w:r w:rsidR="00CB24FB">
        <w:t xml:space="preserve">is appointed, the court may, but is not required to terminate jurisdiction. </w:t>
      </w:r>
      <w:r w:rsidR="00DC5712">
        <w:t>Jurisdiction may continue until the child has reached 18 years of age, or until June 1 of the school year during which the child reached 18 years of age if the child is still attending high school.</w:t>
      </w:r>
    </w:p>
    <w:p w14:paraId="24D19BA2" w14:textId="77777777" w:rsidR="00513006" w:rsidRDefault="00513006">
      <w:pPr>
        <w:spacing w:after="99"/>
      </w:pPr>
    </w:p>
    <w:sectPr w:rsidR="00513006" w:rsidSect="00B26DCF">
      <w:headerReference w:type="default" r:id="rId6"/>
      <w:footerReference w:type="default" r:id="rId7"/>
      <w:type w:val="continuous"/>
      <w:pgSz w:w="12240" w:h="15840"/>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47F9" w14:textId="77777777" w:rsidR="009D027C" w:rsidRDefault="009D027C" w:rsidP="002B3CBF">
      <w:r>
        <w:separator/>
      </w:r>
    </w:p>
  </w:endnote>
  <w:endnote w:type="continuationSeparator" w:id="0">
    <w:p w14:paraId="0C1BB9CB" w14:textId="77777777" w:rsidR="009D027C" w:rsidRDefault="009D027C" w:rsidP="002B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17AD" w14:textId="4DF3E9DE" w:rsidR="008B77B6" w:rsidRDefault="008B77B6" w:rsidP="008B77B6">
    <w:pPr>
      <w:pStyle w:val="Footer"/>
    </w:pPr>
    <w:r>
      <w:t>Rev. 7/202</w:t>
    </w:r>
    <w:r w:rsidR="00706AE2">
      <w:t>4</w:t>
    </w:r>
    <w:r>
      <w:t xml:space="preserve"> ©KSJC</w:t>
    </w:r>
    <w:r>
      <w:tab/>
    </w:r>
    <w:r>
      <w:fldChar w:fldCharType="begin"/>
    </w:r>
    <w:r>
      <w:instrText xml:space="preserve"> PAGE   \* MERGEFORMAT </w:instrText>
    </w:r>
    <w:r>
      <w:fldChar w:fldCharType="separate"/>
    </w:r>
    <w:r>
      <w:t>1</w:t>
    </w:r>
    <w:r>
      <w:rPr>
        <w:noProof/>
      </w:rPr>
      <w:fldChar w:fldCharType="end"/>
    </w:r>
  </w:p>
  <w:p w14:paraId="33600FE8" w14:textId="77777777" w:rsidR="00C62A3D" w:rsidRDefault="00C62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44493" w14:textId="77777777" w:rsidR="009D027C" w:rsidRDefault="009D027C" w:rsidP="002B3CBF">
      <w:r>
        <w:separator/>
      </w:r>
    </w:p>
  </w:footnote>
  <w:footnote w:type="continuationSeparator" w:id="0">
    <w:p w14:paraId="0B40AE51" w14:textId="77777777" w:rsidR="009D027C" w:rsidRDefault="009D027C" w:rsidP="002B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D0C3" w14:textId="2C682D82" w:rsidR="002B3CBF" w:rsidRDefault="002B3CBF" w:rsidP="009533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98"/>
    <w:rsid w:val="00012DDB"/>
    <w:rsid w:val="00110E26"/>
    <w:rsid w:val="00140BB2"/>
    <w:rsid w:val="0016134D"/>
    <w:rsid w:val="00165A90"/>
    <w:rsid w:val="001B7AFA"/>
    <w:rsid w:val="001D364E"/>
    <w:rsid w:val="001F2C14"/>
    <w:rsid w:val="002942EB"/>
    <w:rsid w:val="002B3CBF"/>
    <w:rsid w:val="002D410E"/>
    <w:rsid w:val="00304C0A"/>
    <w:rsid w:val="003F0798"/>
    <w:rsid w:val="00424751"/>
    <w:rsid w:val="00480F51"/>
    <w:rsid w:val="00513006"/>
    <w:rsid w:val="005923F4"/>
    <w:rsid w:val="005B60BA"/>
    <w:rsid w:val="00610488"/>
    <w:rsid w:val="006157CD"/>
    <w:rsid w:val="00621F38"/>
    <w:rsid w:val="00624A3F"/>
    <w:rsid w:val="00647C97"/>
    <w:rsid w:val="006F05DB"/>
    <w:rsid w:val="007055E7"/>
    <w:rsid w:val="00706AE2"/>
    <w:rsid w:val="00756983"/>
    <w:rsid w:val="00806901"/>
    <w:rsid w:val="00827634"/>
    <w:rsid w:val="00876DBD"/>
    <w:rsid w:val="008B77B6"/>
    <w:rsid w:val="008D1B9C"/>
    <w:rsid w:val="009445AF"/>
    <w:rsid w:val="0095332D"/>
    <w:rsid w:val="00956878"/>
    <w:rsid w:val="009843CF"/>
    <w:rsid w:val="009D027C"/>
    <w:rsid w:val="00A12C47"/>
    <w:rsid w:val="00A86E7D"/>
    <w:rsid w:val="00AB2BC2"/>
    <w:rsid w:val="00AB679E"/>
    <w:rsid w:val="00B068FA"/>
    <w:rsid w:val="00B17573"/>
    <w:rsid w:val="00B26DCF"/>
    <w:rsid w:val="00B51CC2"/>
    <w:rsid w:val="00B71BB4"/>
    <w:rsid w:val="00BF2FA1"/>
    <w:rsid w:val="00BF54D3"/>
    <w:rsid w:val="00BF7A82"/>
    <w:rsid w:val="00C51CDF"/>
    <w:rsid w:val="00C54120"/>
    <w:rsid w:val="00C62A3D"/>
    <w:rsid w:val="00CB24FB"/>
    <w:rsid w:val="00CD09B7"/>
    <w:rsid w:val="00D03D6D"/>
    <w:rsid w:val="00D25C65"/>
    <w:rsid w:val="00D81EAF"/>
    <w:rsid w:val="00DC5712"/>
    <w:rsid w:val="00DE6122"/>
    <w:rsid w:val="00E238BA"/>
    <w:rsid w:val="00F82F6B"/>
    <w:rsid w:val="00F8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589D0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Header">
    <w:name w:val="header"/>
    <w:basedOn w:val="Normal"/>
    <w:link w:val="HeaderChar"/>
    <w:uiPriority w:val="99"/>
    <w:unhideWhenUsed/>
    <w:rsid w:val="002B3C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2B3CBF"/>
    <w:rPr>
      <w:sz w:val="24"/>
      <w:szCs w:val="24"/>
    </w:rPr>
  </w:style>
  <w:style w:type="paragraph" w:styleId="Footer">
    <w:name w:val="footer"/>
    <w:basedOn w:val="Normal"/>
    <w:link w:val="FooterChar"/>
    <w:uiPriority w:val="99"/>
    <w:unhideWhenUsed/>
    <w:rsid w:val="002B3C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2B3CBF"/>
    <w:rPr>
      <w:sz w:val="24"/>
      <w:szCs w:val="24"/>
    </w:rPr>
  </w:style>
  <w:style w:type="paragraph" w:styleId="BalloonText">
    <w:name w:val="Balloon Text"/>
    <w:basedOn w:val="Normal"/>
    <w:link w:val="BalloonTextChar"/>
    <w:uiPriority w:val="99"/>
    <w:semiHidden/>
    <w:unhideWhenUsed/>
    <w:rsid w:val="002B3CBF"/>
    <w:rPr>
      <w:rFonts w:ascii="Tahoma" w:hAnsi="Tahoma" w:cs="Tahoma"/>
      <w:sz w:val="16"/>
      <w:szCs w:val="16"/>
    </w:rPr>
  </w:style>
  <w:style w:type="character" w:customStyle="1" w:styleId="BalloonTextChar">
    <w:name w:val="Balloon Text Char"/>
    <w:basedOn w:val="DefaultParagraphFont"/>
    <w:link w:val="BalloonText"/>
    <w:uiPriority w:val="99"/>
    <w:semiHidden/>
    <w:rsid w:val="002B3CBF"/>
    <w:rPr>
      <w:rFonts w:ascii="Tahoma" w:hAnsi="Tahoma" w:cs="Tahoma"/>
      <w:sz w:val="16"/>
      <w:szCs w:val="16"/>
    </w:rPr>
  </w:style>
  <w:style w:type="paragraph" w:styleId="Revision">
    <w:name w:val="Revision"/>
    <w:hidden/>
    <w:uiPriority w:val="99"/>
    <w:semiHidden/>
    <w:rsid w:val="00C51CDF"/>
    <w:pPr>
      <w:spacing w:after="0" w:line="240" w:lineRule="auto"/>
    </w:pPr>
    <w:rPr>
      <w:sz w:val="24"/>
      <w:szCs w:val="24"/>
    </w:rPr>
  </w:style>
  <w:style w:type="character" w:styleId="CommentReference">
    <w:name w:val="annotation reference"/>
    <w:basedOn w:val="DefaultParagraphFont"/>
    <w:uiPriority w:val="99"/>
    <w:semiHidden/>
    <w:unhideWhenUsed/>
    <w:rsid w:val="0016134D"/>
    <w:rPr>
      <w:sz w:val="16"/>
      <w:szCs w:val="16"/>
    </w:rPr>
  </w:style>
  <w:style w:type="paragraph" w:styleId="CommentText">
    <w:name w:val="annotation text"/>
    <w:basedOn w:val="Normal"/>
    <w:link w:val="CommentTextChar"/>
    <w:uiPriority w:val="99"/>
    <w:unhideWhenUsed/>
    <w:rsid w:val="0016134D"/>
    <w:rPr>
      <w:sz w:val="20"/>
      <w:szCs w:val="20"/>
    </w:rPr>
  </w:style>
  <w:style w:type="character" w:customStyle="1" w:styleId="CommentTextChar">
    <w:name w:val="Comment Text Char"/>
    <w:basedOn w:val="DefaultParagraphFont"/>
    <w:link w:val="CommentText"/>
    <w:uiPriority w:val="99"/>
    <w:rsid w:val="0016134D"/>
    <w:rPr>
      <w:sz w:val="20"/>
      <w:szCs w:val="20"/>
    </w:rPr>
  </w:style>
  <w:style w:type="paragraph" w:styleId="CommentSubject">
    <w:name w:val="annotation subject"/>
    <w:basedOn w:val="CommentText"/>
    <w:next w:val="CommentText"/>
    <w:link w:val="CommentSubjectChar"/>
    <w:uiPriority w:val="99"/>
    <w:semiHidden/>
    <w:unhideWhenUsed/>
    <w:rsid w:val="0016134D"/>
    <w:rPr>
      <w:b/>
      <w:bCs/>
    </w:rPr>
  </w:style>
  <w:style w:type="character" w:customStyle="1" w:styleId="CommentSubjectChar">
    <w:name w:val="Comment Subject Char"/>
    <w:basedOn w:val="CommentTextChar"/>
    <w:link w:val="CommentSubject"/>
    <w:uiPriority w:val="99"/>
    <w:semiHidden/>
    <w:rsid w:val="00161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067109">
      <w:bodyDiv w:val="1"/>
      <w:marLeft w:val="0"/>
      <w:marRight w:val="0"/>
      <w:marTop w:val="0"/>
      <w:marBottom w:val="0"/>
      <w:divBdr>
        <w:top w:val="none" w:sz="0" w:space="0" w:color="auto"/>
        <w:left w:val="none" w:sz="0" w:space="0" w:color="auto"/>
        <w:bottom w:val="none" w:sz="0" w:space="0" w:color="auto"/>
        <w:right w:val="none" w:sz="0" w:space="0" w:color="auto"/>
      </w:divBdr>
    </w:div>
    <w:div w:id="1340964094">
      <w:bodyDiv w:val="1"/>
      <w:marLeft w:val="0"/>
      <w:marRight w:val="0"/>
      <w:marTop w:val="0"/>
      <w:marBottom w:val="0"/>
      <w:divBdr>
        <w:top w:val="none" w:sz="0" w:space="0" w:color="auto"/>
        <w:left w:val="none" w:sz="0" w:space="0" w:color="auto"/>
        <w:bottom w:val="none" w:sz="0" w:space="0" w:color="auto"/>
        <w:right w:val="none" w:sz="0" w:space="0" w:color="auto"/>
      </w:divBdr>
    </w:div>
    <w:div w:id="15528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3374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2024-06-25T18:42:00Z</dcterms:created>
  <dcterms:modified xsi:type="dcterms:W3CDTF">2024-06-25T18:43:00Z</dcterms:modified>
</cp:coreProperties>
</file>